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stheme="majorHAnsi"/>
          <w:lang w:val="ru-RU"/>
        </w:rPr>
        <w:id w:val="274370433"/>
        <w:docPartObj>
          <w:docPartGallery w:val="Cover Pages"/>
          <w:docPartUnique/>
        </w:docPartObj>
      </w:sdtPr>
      <w:sdtEndPr>
        <w:rPr>
          <w:b/>
          <w:color w:val="002060"/>
          <w:sz w:val="32"/>
          <w:szCs w:val="32"/>
        </w:rPr>
      </w:sdtEndPr>
      <w:sdtContent>
        <w:p w14:paraId="7D0CEFE1" w14:textId="625B185F" w:rsidR="003D465E" w:rsidRPr="00B529A8" w:rsidRDefault="0031332E" w:rsidP="00DE5724">
          <w:pPr>
            <w:spacing w:after="0" w:line="360" w:lineRule="auto"/>
            <w:rPr>
              <w:rFonts w:asciiTheme="majorHAnsi" w:hAnsiTheme="majorHAnsi" w:cstheme="majorHAnsi"/>
              <w:lang w:val="ru-RU"/>
            </w:rPr>
          </w:pPr>
          <w:r w:rsidRPr="00B529A8">
            <w:rPr>
              <w:rFonts w:asciiTheme="majorHAnsi" w:hAnsiTheme="majorHAnsi" w:cstheme="majorHAnsi"/>
              <w:noProof/>
              <w:lang w:val="ru-RU" w:eastAsia="fr-FR"/>
            </w:rPr>
            <w:drawing>
              <wp:inline distT="0" distB="0" distL="0" distR="0" wp14:anchorId="4B7BC872" wp14:editId="66C58BA3">
                <wp:extent cx="1540345" cy="715993"/>
                <wp:effectExtent l="0" t="0" r="3175" b="8255"/>
                <wp:docPr id="4" name="Image 4" descr="C:\Users\j43978\Documents\Ressources\logo 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3978\Documents\Ressources\logo edf.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948" b="28704"/>
                        <a:stretch/>
                      </pic:blipFill>
                      <pic:spPr bwMode="auto">
                        <a:xfrm>
                          <a:off x="0" y="0"/>
                          <a:ext cx="1655734" cy="769629"/>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42"/>
          </w:tblGrid>
          <w:tr w:rsidR="003D465E" w:rsidRPr="00B529A8" w14:paraId="77A60905" w14:textId="77777777">
            <w:tc>
              <w:tcPr>
                <w:tcW w:w="7672" w:type="dxa"/>
                <w:tcMar>
                  <w:top w:w="216" w:type="dxa"/>
                  <w:left w:w="115" w:type="dxa"/>
                  <w:bottom w:w="216" w:type="dxa"/>
                  <w:right w:w="115" w:type="dxa"/>
                </w:tcMar>
              </w:tcPr>
              <w:p w14:paraId="745B8FBC" w14:textId="7A0CA72D" w:rsidR="003D465E" w:rsidRPr="00B529A8" w:rsidRDefault="003D465E" w:rsidP="00DE5724">
                <w:pPr>
                  <w:pStyle w:val="Sansinterligne"/>
                  <w:spacing w:line="360" w:lineRule="auto"/>
                  <w:rPr>
                    <w:rFonts w:asciiTheme="majorHAnsi" w:hAnsiTheme="majorHAnsi" w:cstheme="majorHAnsi"/>
                    <w:color w:val="2E74B5" w:themeColor="accent1" w:themeShade="BF"/>
                    <w:sz w:val="24"/>
                    <w:lang w:val="ru-RU"/>
                  </w:rPr>
                </w:pPr>
              </w:p>
            </w:tc>
          </w:tr>
          <w:tr w:rsidR="003D465E" w:rsidRPr="00B529A8" w14:paraId="3283911F" w14:textId="77777777">
            <w:tc>
              <w:tcPr>
                <w:tcW w:w="7672" w:type="dxa"/>
              </w:tcPr>
              <w:sdt>
                <w:sdtPr>
                  <w:rPr>
                    <w:rFonts w:asciiTheme="majorHAnsi" w:hAnsiTheme="majorHAnsi" w:cstheme="majorHAnsi"/>
                    <w:b/>
                    <w:bCs/>
                    <w:color w:val="5B9BD5" w:themeColor="accent1"/>
                    <w:sz w:val="52"/>
                    <w:szCs w:val="52"/>
                    <w:lang w:val="ru-RU" w:eastAsia="zh-TW"/>
                  </w:rPr>
                  <w:alias w:val="Titre"/>
                  <w:id w:val="13406919"/>
                  <w:dataBinding w:prefixMappings="xmlns:ns0='http://schemas.openxmlformats.org/package/2006/metadata/core-properties' xmlns:ns1='http://purl.org/dc/elements/1.1/'" w:xpath="/ns0:coreProperties[1]/ns1:title[1]" w:storeItemID="{6C3C8BC8-F283-45AE-878A-BAB7291924A1}"/>
                  <w:text/>
                </w:sdtPr>
                <w:sdtContent>
                  <w:p w14:paraId="37B4EA0C" w14:textId="60E0E944" w:rsidR="003D465E" w:rsidRPr="00B529A8" w:rsidRDefault="009E0AC3" w:rsidP="009E0AC3">
                    <w:pPr>
                      <w:pStyle w:val="Sansinterligne"/>
                      <w:spacing w:line="360" w:lineRule="auto"/>
                      <w:rPr>
                        <w:rFonts w:asciiTheme="majorHAnsi" w:hAnsiTheme="majorHAnsi" w:cstheme="majorHAnsi"/>
                        <w:b/>
                        <w:bCs/>
                        <w:color w:val="5B9BD5" w:themeColor="accent1"/>
                        <w:sz w:val="52"/>
                        <w:szCs w:val="52"/>
                        <w:lang w:val="ru-RU" w:eastAsia="zh-TW"/>
                      </w:rPr>
                    </w:pPr>
                    <w:r w:rsidRPr="00B529A8">
                      <w:rPr>
                        <w:rFonts w:asciiTheme="majorHAnsi" w:hAnsiTheme="majorHAnsi" w:cstheme="majorHAnsi"/>
                        <w:b/>
                        <w:bCs/>
                        <w:color w:val="5B9BD5" w:themeColor="accent1"/>
                        <w:sz w:val="52"/>
                        <w:szCs w:val="52"/>
                        <w:lang w:val="ru-RU" w:eastAsia="zh-TW"/>
                      </w:rPr>
                      <w:t xml:space="preserve">ГЛОБАЛЬНОЕ РАМОЧНОЕ СОГЛАШЕНИЕ О СОЦИАЛЬНОЙ ОТВЕТСТВЕННОСТИ ГРУППЫ EDF </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7176"/>
          </w:tblGrid>
          <w:tr w:rsidR="003D465E" w:rsidRPr="00B529A8" w14:paraId="02B6DD99" w14:textId="77777777" w:rsidTr="003D465E">
            <w:tc>
              <w:tcPr>
                <w:tcW w:w="6998" w:type="dxa"/>
                <w:tcMar>
                  <w:top w:w="216" w:type="dxa"/>
                  <w:left w:w="115" w:type="dxa"/>
                  <w:bottom w:w="216" w:type="dxa"/>
                  <w:right w:w="115" w:type="dxa"/>
                </w:tcMar>
              </w:tcPr>
              <w:p w14:paraId="7C632607" w14:textId="3CE4281A" w:rsidR="003D465E" w:rsidRPr="00B529A8" w:rsidRDefault="003D465E" w:rsidP="005752EB">
                <w:pPr>
                  <w:pStyle w:val="Sansinterligne"/>
                  <w:spacing w:line="360" w:lineRule="auto"/>
                  <w:rPr>
                    <w:rFonts w:asciiTheme="majorHAnsi" w:hAnsiTheme="majorHAnsi" w:cstheme="majorHAnsi"/>
                    <w:color w:val="5B9BD5" w:themeColor="accent1"/>
                    <w:lang w:val="ru-RU"/>
                  </w:rPr>
                </w:pPr>
              </w:p>
            </w:tc>
          </w:tr>
        </w:tbl>
        <w:p w14:paraId="3C5FDE38" w14:textId="77777777" w:rsidR="003D465E" w:rsidRPr="00B529A8" w:rsidRDefault="003D465E" w:rsidP="00DE5724">
          <w:pPr>
            <w:spacing w:after="0" w:line="360" w:lineRule="auto"/>
            <w:rPr>
              <w:rFonts w:asciiTheme="majorHAnsi" w:hAnsiTheme="majorHAnsi" w:cstheme="majorHAnsi"/>
              <w:b/>
              <w:color w:val="002060"/>
              <w:sz w:val="32"/>
              <w:szCs w:val="32"/>
              <w:lang w:val="ru-RU"/>
            </w:rPr>
          </w:pPr>
          <w:r w:rsidRPr="00B529A8">
            <w:rPr>
              <w:rFonts w:asciiTheme="majorHAnsi" w:hAnsiTheme="majorHAnsi" w:cstheme="majorHAnsi"/>
              <w:b/>
              <w:color w:val="002060"/>
              <w:sz w:val="32"/>
              <w:szCs w:val="32"/>
              <w:lang w:val="ru-RU"/>
            </w:rPr>
            <w:t xml:space="preserve">       </w:t>
          </w:r>
          <w:r w:rsidRPr="00B529A8">
            <w:rPr>
              <w:rFonts w:asciiTheme="majorHAnsi" w:hAnsiTheme="majorHAnsi" w:cstheme="majorHAnsi"/>
              <w:b/>
              <w:color w:val="002060"/>
              <w:sz w:val="32"/>
              <w:szCs w:val="32"/>
              <w:lang w:val="ru-RU"/>
            </w:rPr>
            <w:br w:type="page"/>
          </w:r>
        </w:p>
      </w:sdtContent>
    </w:sdt>
    <w:p w14:paraId="44DCE78F" w14:textId="77777777" w:rsidR="007307B9" w:rsidRPr="00B529A8" w:rsidRDefault="007307B9" w:rsidP="00DE5724">
      <w:pPr>
        <w:spacing w:after="0" w:line="360" w:lineRule="auto"/>
        <w:jc w:val="both"/>
        <w:rPr>
          <w:rFonts w:asciiTheme="majorHAnsi" w:hAnsiTheme="majorHAnsi" w:cstheme="majorHAnsi"/>
          <w:color w:val="000000"/>
          <w:lang w:val="ru-RU"/>
        </w:rPr>
      </w:pPr>
    </w:p>
    <w:p w14:paraId="69AC21ED" w14:textId="28F36F96" w:rsidR="003D465E" w:rsidRPr="00B529A8" w:rsidRDefault="009E0AC3" w:rsidP="00AD3816">
      <w:pPr>
        <w:spacing w:after="0" w:line="240" w:lineRule="auto"/>
        <w:jc w:val="center"/>
        <w:rPr>
          <w:rFonts w:asciiTheme="majorHAnsi" w:hAnsiTheme="majorHAnsi" w:cstheme="majorHAnsi"/>
          <w:b/>
          <w:color w:val="002060"/>
          <w:sz w:val="32"/>
          <w:szCs w:val="32"/>
          <w:lang w:val="ru-RU"/>
        </w:rPr>
      </w:pPr>
      <w:r w:rsidRPr="00B529A8">
        <w:rPr>
          <w:rFonts w:asciiTheme="majorHAnsi" w:hAnsiTheme="majorHAnsi" w:cstheme="majorHAnsi"/>
          <w:b/>
          <w:color w:val="002060"/>
          <w:sz w:val="32"/>
          <w:szCs w:val="32"/>
          <w:lang w:val="ru-RU"/>
        </w:rPr>
        <w:t>План документа</w:t>
      </w:r>
    </w:p>
    <w:p w14:paraId="0B9E7E28" w14:textId="77777777" w:rsidR="005057D5" w:rsidRPr="00B529A8" w:rsidRDefault="005057D5" w:rsidP="00AD3816">
      <w:pPr>
        <w:spacing w:after="0" w:line="240" w:lineRule="auto"/>
        <w:jc w:val="center"/>
        <w:rPr>
          <w:rFonts w:asciiTheme="majorHAnsi" w:hAnsiTheme="majorHAnsi" w:cstheme="majorHAnsi"/>
          <w:b/>
          <w:color w:val="002060"/>
          <w:sz w:val="32"/>
          <w:szCs w:val="32"/>
          <w:lang w:val="ru-RU"/>
        </w:rPr>
      </w:pPr>
    </w:p>
    <w:tbl>
      <w:tblPr>
        <w:tblStyle w:val="Grille"/>
        <w:tblpPr w:leftFromText="141" w:rightFromText="141" w:vertAnchor="text" w:horzAnchor="margin" w:tblpY="116"/>
        <w:tblW w:w="9237" w:type="dxa"/>
        <w:tblLook w:val="04A0" w:firstRow="1" w:lastRow="0" w:firstColumn="1" w:lastColumn="0" w:noHBand="0" w:noVBand="1"/>
      </w:tblPr>
      <w:tblGrid>
        <w:gridCol w:w="2399"/>
        <w:gridCol w:w="6838"/>
      </w:tblGrid>
      <w:tr w:rsidR="009E0AC3" w:rsidRPr="00B529A8" w14:paraId="6EF5B246" w14:textId="77777777" w:rsidTr="006D4E4C">
        <w:trPr>
          <w:cantSplit/>
          <w:trHeight w:val="1124"/>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A5A7E13" w14:textId="77777777" w:rsidR="006D4E4C" w:rsidRPr="00B529A8" w:rsidRDefault="006D4E4C" w:rsidP="006D4E4C">
            <w:pPr>
              <w:jc w:val="center"/>
              <w:rPr>
                <w:rFonts w:asciiTheme="majorHAnsi" w:hAnsiTheme="majorHAnsi" w:cstheme="majorHAnsi"/>
                <w:b/>
                <w:color w:val="FFFFFF" w:themeColor="background1"/>
                <w:lang w:val="ru-RU"/>
              </w:rPr>
            </w:pPr>
          </w:p>
        </w:tc>
        <w:tc>
          <w:tcPr>
            <w:tcW w:w="7518" w:type="dxa"/>
            <w:tcBorders>
              <w:top w:val="nil"/>
              <w:left w:val="single" w:sz="4" w:space="0" w:color="F2F2F2" w:themeColor="background1" w:themeShade="F2"/>
              <w:bottom w:val="nil"/>
              <w:right w:val="nil"/>
            </w:tcBorders>
            <w:vAlign w:val="center"/>
          </w:tcPr>
          <w:p w14:paraId="5CA38BEC" w14:textId="77777777" w:rsidR="006D4E4C" w:rsidRPr="00B529A8" w:rsidRDefault="006D4E4C" w:rsidP="006D4E4C">
            <w:pPr>
              <w:jc w:val="both"/>
              <w:rPr>
                <w:rFonts w:asciiTheme="majorHAnsi" w:hAnsiTheme="majorHAnsi" w:cstheme="majorHAnsi"/>
                <w:color w:val="000000" w:themeColor="text1"/>
                <w:sz w:val="24"/>
                <w:szCs w:val="24"/>
                <w:lang w:val="ru-RU"/>
              </w:rPr>
            </w:pPr>
          </w:p>
          <w:p w14:paraId="093BC197" w14:textId="3A079582" w:rsidR="006D4E4C" w:rsidRPr="00B529A8" w:rsidRDefault="006D4E4C" w:rsidP="006D4E4C">
            <w:pPr>
              <w:jc w:val="both"/>
              <w:rPr>
                <w:rFonts w:asciiTheme="majorHAnsi" w:hAnsiTheme="majorHAnsi" w:cstheme="majorHAnsi"/>
                <w:color w:val="000000" w:themeColor="text1"/>
                <w:sz w:val="24"/>
                <w:szCs w:val="24"/>
                <w:lang w:val="ru-RU"/>
              </w:rPr>
            </w:pPr>
            <w:r w:rsidRPr="00B529A8">
              <w:rPr>
                <w:rFonts w:asciiTheme="majorHAnsi" w:hAnsiTheme="majorHAnsi" w:cstheme="majorHAnsi"/>
                <w:color w:val="000000" w:themeColor="text1"/>
                <w:sz w:val="20"/>
                <w:szCs w:val="20"/>
                <w:lang w:val="ru-RU"/>
              </w:rPr>
              <w:t xml:space="preserve">      </w:t>
            </w:r>
            <w:r w:rsidR="00545811" w:rsidRPr="00B529A8">
              <w:rPr>
                <w:rFonts w:asciiTheme="majorHAnsi" w:hAnsiTheme="majorHAnsi" w:cstheme="majorHAnsi"/>
                <w:color w:val="000000" w:themeColor="text1"/>
                <w:sz w:val="20"/>
                <w:szCs w:val="20"/>
                <w:lang w:val="ru-RU"/>
              </w:rPr>
              <w:t xml:space="preserve"> </w:t>
            </w:r>
            <w:r w:rsidRPr="00B529A8">
              <w:rPr>
                <w:rFonts w:asciiTheme="majorHAnsi" w:hAnsiTheme="majorHAnsi" w:cstheme="majorHAnsi"/>
                <w:color w:val="000000" w:themeColor="text1"/>
                <w:sz w:val="20"/>
                <w:szCs w:val="20"/>
                <w:lang w:val="ru-RU"/>
              </w:rPr>
              <w:t>•</w:t>
            </w:r>
            <w:r w:rsidRPr="00B529A8">
              <w:rPr>
                <w:rFonts w:asciiTheme="majorHAnsi" w:hAnsiTheme="majorHAnsi" w:cstheme="majorHAnsi"/>
                <w:color w:val="000000" w:themeColor="text1"/>
                <w:sz w:val="24"/>
                <w:szCs w:val="24"/>
                <w:lang w:val="ru-RU"/>
              </w:rPr>
              <w:t xml:space="preserve">    </w:t>
            </w:r>
            <w:r w:rsidR="009E0AC3" w:rsidRPr="00B529A8">
              <w:rPr>
                <w:rFonts w:ascii="Roboto-Regular" w:hAnsi="Roboto-Regular" w:cs="Roboto-Regular"/>
                <w:color w:val="646464"/>
                <w:lang w:val="ru-RU"/>
              </w:rPr>
              <w:t xml:space="preserve"> </w:t>
            </w:r>
            <w:r w:rsidR="009E0AC3" w:rsidRPr="008C4BD0">
              <w:rPr>
                <w:rFonts w:asciiTheme="majorHAnsi" w:hAnsiTheme="majorHAnsi" w:cstheme="majorHAnsi"/>
                <w:color w:val="000000" w:themeColor="text1"/>
                <w:lang w:val="ru-RU"/>
              </w:rPr>
              <w:t>Преамбула</w:t>
            </w:r>
          </w:p>
          <w:p w14:paraId="547E8410" w14:textId="77777777" w:rsidR="006D4E4C" w:rsidRPr="00B529A8" w:rsidRDefault="006D4E4C" w:rsidP="006D4E4C">
            <w:pPr>
              <w:jc w:val="both"/>
              <w:rPr>
                <w:rFonts w:asciiTheme="majorHAnsi" w:hAnsiTheme="majorHAnsi" w:cstheme="majorHAnsi"/>
                <w:color w:val="000000" w:themeColor="text1"/>
                <w:sz w:val="24"/>
                <w:szCs w:val="24"/>
                <w:lang w:val="ru-RU"/>
              </w:rPr>
            </w:pPr>
          </w:p>
          <w:p w14:paraId="149D3B39" w14:textId="50EB3A6B" w:rsidR="006D4E4C" w:rsidRPr="00B529A8" w:rsidRDefault="006D4E4C" w:rsidP="006D4E4C">
            <w:pPr>
              <w:jc w:val="both"/>
              <w:rPr>
                <w:rFonts w:asciiTheme="majorHAnsi" w:hAnsiTheme="majorHAnsi" w:cstheme="majorHAnsi"/>
                <w:color w:val="000000" w:themeColor="text1"/>
                <w:sz w:val="24"/>
                <w:szCs w:val="24"/>
                <w:lang w:val="ru-RU"/>
              </w:rPr>
            </w:pPr>
            <w:r w:rsidRPr="00B529A8">
              <w:rPr>
                <w:rFonts w:asciiTheme="majorHAnsi" w:hAnsiTheme="majorHAnsi" w:cstheme="majorHAnsi"/>
                <w:color w:val="000000" w:themeColor="text1"/>
                <w:sz w:val="20"/>
                <w:szCs w:val="20"/>
                <w:lang w:val="ru-RU"/>
              </w:rPr>
              <w:t xml:space="preserve">      </w:t>
            </w:r>
            <w:r w:rsidR="00545811" w:rsidRPr="00B529A8">
              <w:rPr>
                <w:rFonts w:asciiTheme="majorHAnsi" w:hAnsiTheme="majorHAnsi" w:cstheme="majorHAnsi"/>
                <w:color w:val="000000" w:themeColor="text1"/>
                <w:sz w:val="20"/>
                <w:szCs w:val="20"/>
                <w:lang w:val="ru-RU"/>
              </w:rPr>
              <w:t xml:space="preserve"> </w:t>
            </w:r>
            <w:r w:rsidRPr="00B529A8">
              <w:rPr>
                <w:rFonts w:asciiTheme="majorHAnsi" w:hAnsiTheme="majorHAnsi" w:cstheme="majorHAnsi"/>
                <w:color w:val="000000" w:themeColor="text1"/>
                <w:sz w:val="20"/>
                <w:szCs w:val="20"/>
                <w:lang w:val="ru-RU"/>
              </w:rPr>
              <w:t>•</w:t>
            </w:r>
            <w:r w:rsidR="00C45431" w:rsidRPr="00B529A8">
              <w:rPr>
                <w:rFonts w:asciiTheme="majorHAnsi" w:hAnsiTheme="majorHAnsi" w:cstheme="majorHAnsi"/>
                <w:color w:val="000000" w:themeColor="text1"/>
                <w:sz w:val="24"/>
                <w:szCs w:val="24"/>
                <w:lang w:val="ru-RU"/>
              </w:rPr>
              <w:t xml:space="preserve">    </w:t>
            </w:r>
            <w:r w:rsidR="009E0AC3" w:rsidRPr="00B529A8">
              <w:rPr>
                <w:rFonts w:ascii="Roboto-Regular" w:hAnsi="Roboto-Regular" w:cs="Roboto-Regular"/>
                <w:color w:val="646464"/>
                <w:lang w:val="ru-RU"/>
              </w:rPr>
              <w:t xml:space="preserve"> </w:t>
            </w:r>
            <w:r w:rsidR="009E0AC3" w:rsidRPr="008C4BD0">
              <w:rPr>
                <w:rFonts w:asciiTheme="majorHAnsi" w:hAnsiTheme="majorHAnsi" w:cstheme="majorHAnsi"/>
                <w:color w:val="000000" w:themeColor="text1"/>
                <w:lang w:val="ru-RU"/>
              </w:rPr>
              <w:t>Сфера применения</w:t>
            </w:r>
          </w:p>
        </w:tc>
      </w:tr>
      <w:tr w:rsidR="009E0AC3" w:rsidRPr="00B529A8" w14:paraId="1A106021" w14:textId="77777777" w:rsidTr="006D4E4C">
        <w:trPr>
          <w:cantSplit/>
          <w:trHeight w:val="3171"/>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2C52CF3" w14:textId="5CB27045" w:rsidR="006D4E4C" w:rsidRPr="00B529A8" w:rsidRDefault="009E0AC3" w:rsidP="009E0AC3">
            <w:pPr>
              <w:jc w:val="center"/>
              <w:rPr>
                <w:rFonts w:asciiTheme="majorHAnsi" w:hAnsiTheme="majorHAnsi" w:cstheme="majorHAnsi"/>
                <w:b/>
                <w:color w:val="FFFFFF" w:themeColor="background1"/>
                <w:lang w:val="ru-RU"/>
              </w:rPr>
            </w:pPr>
            <w:r w:rsidRPr="00B529A8">
              <w:rPr>
                <w:rFonts w:asciiTheme="majorHAnsi" w:hAnsiTheme="majorHAnsi" w:cstheme="majorHAnsi"/>
                <w:b/>
                <w:color w:val="FFFFFF" w:themeColor="background1"/>
                <w:lang w:val="ru-RU"/>
              </w:rPr>
              <w:t>Уважение и добропорядочность</w:t>
            </w:r>
            <w:r w:rsidRPr="00B529A8">
              <w:rPr>
                <w:rFonts w:ascii="Roboto-Regular" w:hAnsi="Roboto-Regular" w:cs="Roboto-Regular"/>
                <w:color w:val="646464"/>
                <w:lang w:val="ru-RU"/>
              </w:rPr>
              <w:t xml:space="preserve"> </w:t>
            </w:r>
          </w:p>
        </w:tc>
        <w:tc>
          <w:tcPr>
            <w:tcW w:w="7518" w:type="dxa"/>
            <w:tcBorders>
              <w:top w:val="nil"/>
              <w:left w:val="single" w:sz="4" w:space="0" w:color="F2F2F2" w:themeColor="background1" w:themeShade="F2"/>
              <w:bottom w:val="nil"/>
              <w:right w:val="nil"/>
            </w:tcBorders>
            <w:vAlign w:val="center"/>
          </w:tcPr>
          <w:p w14:paraId="415A5A7E" w14:textId="77777777" w:rsidR="006D4E4C" w:rsidRPr="00B529A8" w:rsidRDefault="006D4E4C" w:rsidP="006D4E4C">
            <w:pPr>
              <w:ind w:left="720"/>
              <w:jc w:val="both"/>
              <w:rPr>
                <w:rFonts w:asciiTheme="majorHAnsi" w:hAnsiTheme="majorHAnsi" w:cstheme="majorHAnsi"/>
                <w:color w:val="000000" w:themeColor="text1"/>
                <w:lang w:val="ru-RU"/>
              </w:rPr>
            </w:pPr>
          </w:p>
          <w:p w14:paraId="424E630C" w14:textId="1053437D" w:rsidR="006D4E4C" w:rsidRPr="00B529A8" w:rsidRDefault="006E30A7" w:rsidP="00B1250B">
            <w:pPr>
              <w:numPr>
                <w:ilvl w:val="0"/>
                <w:numId w:val="1"/>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1- </w:t>
            </w:r>
            <w:r w:rsidR="009E0AC3" w:rsidRPr="00B529A8">
              <w:rPr>
                <w:rFonts w:ascii="Roboto-Regular" w:hAnsi="Roboto-Regular" w:cs="Roboto-Regular"/>
                <w:color w:val="646464"/>
                <w:lang w:val="ru-RU"/>
              </w:rPr>
              <w:t xml:space="preserve"> </w:t>
            </w:r>
            <w:r w:rsidR="009E0AC3" w:rsidRPr="00B529A8">
              <w:rPr>
                <w:rFonts w:asciiTheme="majorHAnsi" w:hAnsiTheme="majorHAnsi" w:cstheme="majorHAnsi"/>
                <w:color w:val="000000" w:themeColor="text1"/>
                <w:lang w:val="ru-RU"/>
              </w:rPr>
              <w:t>Уважение прав человека во всех видах деятельности EDF во всем мире</w:t>
            </w:r>
          </w:p>
          <w:p w14:paraId="543AA3F1" w14:textId="77777777" w:rsidR="006D4E4C" w:rsidRPr="00B529A8" w:rsidRDefault="006D4E4C" w:rsidP="006D4E4C">
            <w:pPr>
              <w:ind w:left="720"/>
              <w:jc w:val="both"/>
              <w:rPr>
                <w:rFonts w:asciiTheme="majorHAnsi" w:hAnsiTheme="majorHAnsi" w:cstheme="majorHAnsi"/>
                <w:color w:val="000000" w:themeColor="text1"/>
                <w:lang w:val="ru-RU"/>
              </w:rPr>
            </w:pPr>
          </w:p>
          <w:p w14:paraId="68B0338F" w14:textId="3EC32A4A" w:rsidR="006D4E4C" w:rsidRPr="00B529A8" w:rsidRDefault="006D4E4C" w:rsidP="00B1250B">
            <w:pPr>
              <w:numPr>
                <w:ilvl w:val="0"/>
                <w:numId w:val="1"/>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2-</w:t>
            </w:r>
            <w:r w:rsidR="009E0AC3" w:rsidRPr="00B529A8">
              <w:rPr>
                <w:rFonts w:ascii="Roboto-Regular" w:hAnsi="Roboto-Regular" w:cs="Roboto-Regular"/>
                <w:color w:val="646464"/>
                <w:lang w:val="ru-RU"/>
              </w:rPr>
              <w:t xml:space="preserve"> </w:t>
            </w:r>
            <w:r w:rsidR="008C4BD0">
              <w:rPr>
                <w:rFonts w:asciiTheme="majorHAnsi" w:hAnsiTheme="majorHAnsi" w:cstheme="majorHAnsi"/>
                <w:color w:val="000000" w:themeColor="text1"/>
                <w:lang w:val="ru-RU"/>
              </w:rPr>
              <w:t xml:space="preserve">Укрепление </w:t>
            </w:r>
            <w:r w:rsidR="009E0AC3" w:rsidRPr="00B529A8">
              <w:rPr>
                <w:rFonts w:asciiTheme="majorHAnsi" w:hAnsiTheme="majorHAnsi" w:cstheme="majorHAnsi"/>
                <w:color w:val="000000" w:themeColor="text1"/>
                <w:lang w:val="ru-RU"/>
              </w:rPr>
              <w:t>этики</w:t>
            </w:r>
            <w:r w:rsidR="008C4BD0">
              <w:rPr>
                <w:rFonts w:asciiTheme="majorHAnsi" w:hAnsiTheme="majorHAnsi" w:cstheme="majorHAnsi"/>
                <w:color w:val="000000" w:themeColor="text1"/>
                <w:lang w:val="ru-RU"/>
              </w:rPr>
              <w:t xml:space="preserve"> Группы</w:t>
            </w:r>
            <w:r w:rsidR="009E0AC3" w:rsidRPr="00B529A8">
              <w:rPr>
                <w:rFonts w:asciiTheme="majorHAnsi" w:hAnsiTheme="majorHAnsi" w:cstheme="majorHAnsi"/>
                <w:color w:val="000000" w:themeColor="text1"/>
                <w:lang w:val="ru-RU"/>
              </w:rPr>
              <w:t xml:space="preserve"> и предотвращение коррупции</w:t>
            </w:r>
          </w:p>
          <w:p w14:paraId="4AB6DB13" w14:textId="77777777" w:rsidR="006D4E4C" w:rsidRPr="00B529A8" w:rsidRDefault="006D4E4C" w:rsidP="006D4E4C">
            <w:pPr>
              <w:ind w:left="720"/>
              <w:jc w:val="both"/>
              <w:rPr>
                <w:rFonts w:asciiTheme="majorHAnsi" w:hAnsiTheme="majorHAnsi" w:cstheme="majorHAnsi"/>
                <w:color w:val="000000" w:themeColor="text1"/>
                <w:lang w:val="ru-RU"/>
              </w:rPr>
            </w:pPr>
          </w:p>
          <w:p w14:paraId="63FF57D8" w14:textId="75EAA7AA" w:rsidR="006D4E4C" w:rsidRPr="00B529A8" w:rsidRDefault="006D4E4C" w:rsidP="006D4E4C">
            <w:pPr>
              <w:numPr>
                <w:ilvl w:val="0"/>
                <w:numId w:val="1"/>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3- </w:t>
            </w:r>
            <w:r w:rsidR="009E0AC3" w:rsidRPr="00B529A8">
              <w:rPr>
                <w:rFonts w:ascii="Roboto-Regular" w:hAnsi="Roboto-Regular" w:cs="Roboto-Regular"/>
                <w:color w:val="646464"/>
                <w:lang w:val="ru-RU"/>
              </w:rPr>
              <w:t xml:space="preserve"> </w:t>
            </w:r>
            <w:r w:rsidR="009E0AC3" w:rsidRPr="00B529A8">
              <w:rPr>
                <w:rFonts w:asciiTheme="majorHAnsi" w:hAnsiTheme="majorHAnsi" w:cstheme="majorHAnsi"/>
                <w:color w:val="000000" w:themeColor="text1"/>
                <w:lang w:val="ru-RU"/>
              </w:rPr>
              <w:t>Борьба со всеми формами преследования и насилия на работе</w:t>
            </w:r>
          </w:p>
          <w:p w14:paraId="55D9E18B" w14:textId="77777777" w:rsidR="006D4E4C" w:rsidRPr="00B529A8" w:rsidRDefault="006D4E4C" w:rsidP="006D4E4C">
            <w:pPr>
              <w:jc w:val="both"/>
              <w:rPr>
                <w:rFonts w:asciiTheme="majorHAnsi" w:hAnsiTheme="majorHAnsi" w:cstheme="majorHAnsi"/>
                <w:color w:val="000000" w:themeColor="text1"/>
                <w:lang w:val="ru-RU"/>
              </w:rPr>
            </w:pPr>
          </w:p>
          <w:p w14:paraId="22AE76CD" w14:textId="3049F170" w:rsidR="006D4E4C" w:rsidRPr="00B529A8" w:rsidRDefault="006D4E4C" w:rsidP="009E0AC3">
            <w:pPr>
              <w:numPr>
                <w:ilvl w:val="0"/>
                <w:numId w:val="1"/>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4- </w:t>
            </w:r>
            <w:r w:rsidR="009E0AC3" w:rsidRPr="00B529A8">
              <w:rPr>
                <w:rFonts w:ascii="Roboto-Regular" w:hAnsi="Roboto-Regular" w:cs="Roboto-Regular"/>
                <w:color w:val="646464"/>
                <w:lang w:val="ru-RU"/>
              </w:rPr>
              <w:t xml:space="preserve"> </w:t>
            </w:r>
            <w:r w:rsidR="009E0AC3" w:rsidRPr="00B529A8">
              <w:rPr>
                <w:rFonts w:asciiTheme="majorHAnsi" w:hAnsiTheme="majorHAnsi" w:cstheme="majorHAnsi"/>
                <w:color w:val="000000" w:themeColor="text1"/>
                <w:lang w:val="ru-RU"/>
              </w:rPr>
              <w:t xml:space="preserve">Обеспечение социально ответственных отношений с </w:t>
            </w:r>
            <w:bookmarkStart w:id="0" w:name="_GoBack"/>
            <w:bookmarkEnd w:id="0"/>
            <w:r w:rsidR="009E0AC3" w:rsidRPr="00B529A8">
              <w:rPr>
                <w:rFonts w:asciiTheme="majorHAnsi" w:hAnsiTheme="majorHAnsi" w:cstheme="majorHAnsi"/>
                <w:color w:val="000000" w:themeColor="text1"/>
                <w:lang w:val="ru-RU"/>
              </w:rPr>
              <w:t>нашими поставщиками и субподрядчиками</w:t>
            </w:r>
          </w:p>
        </w:tc>
      </w:tr>
      <w:tr w:rsidR="009E0AC3" w:rsidRPr="00B529A8" w14:paraId="6E37BB9E" w14:textId="77777777" w:rsidTr="00E6379A">
        <w:trPr>
          <w:cantSplit/>
          <w:trHeight w:val="3558"/>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01449AAC" w14:textId="021F6B01" w:rsidR="006D4E4C" w:rsidRPr="00B529A8" w:rsidRDefault="009E0AC3" w:rsidP="009E0AC3">
            <w:pPr>
              <w:jc w:val="center"/>
              <w:rPr>
                <w:rFonts w:asciiTheme="majorHAnsi" w:hAnsiTheme="majorHAnsi" w:cstheme="majorHAnsi"/>
                <w:b/>
                <w:color w:val="FFFFFF" w:themeColor="background1"/>
                <w:lang w:val="ru-RU"/>
              </w:rPr>
            </w:pPr>
            <w:r w:rsidRPr="00B529A8">
              <w:rPr>
                <w:rFonts w:asciiTheme="majorHAnsi" w:hAnsiTheme="majorHAnsi" w:cstheme="majorHAnsi"/>
                <w:b/>
                <w:color w:val="FFFFFF" w:themeColor="background1"/>
                <w:lang w:val="ru-RU"/>
              </w:rPr>
              <w:t xml:space="preserve">Развитие </w:t>
            </w:r>
            <w:r w:rsidR="009D651C">
              <w:rPr>
                <w:rFonts w:asciiTheme="majorHAnsi" w:hAnsiTheme="majorHAnsi" w:cstheme="majorHAnsi"/>
                <w:b/>
                <w:color w:val="FFFFFF" w:themeColor="background1"/>
                <w:lang w:val="ru-RU"/>
              </w:rPr>
              <w:t xml:space="preserve">персонала - </w:t>
            </w:r>
            <w:r w:rsidRPr="00B529A8">
              <w:rPr>
                <w:rFonts w:asciiTheme="majorHAnsi" w:hAnsiTheme="majorHAnsi" w:cstheme="majorHAnsi"/>
                <w:b/>
                <w:color w:val="FFFFFF" w:themeColor="background1"/>
                <w:lang w:val="ru-RU"/>
              </w:rPr>
              <w:t>сотрудниц и сотрудников</w:t>
            </w:r>
          </w:p>
        </w:tc>
        <w:tc>
          <w:tcPr>
            <w:tcW w:w="7518" w:type="dxa"/>
            <w:tcBorders>
              <w:top w:val="nil"/>
              <w:left w:val="single" w:sz="4" w:space="0" w:color="F2F2F2" w:themeColor="background1" w:themeShade="F2"/>
              <w:bottom w:val="nil"/>
              <w:right w:val="nil"/>
            </w:tcBorders>
            <w:vAlign w:val="center"/>
          </w:tcPr>
          <w:p w14:paraId="3FEE734E" w14:textId="39EC880E" w:rsidR="006D4E4C" w:rsidRPr="00B529A8" w:rsidRDefault="006D4E4C" w:rsidP="006D4E4C">
            <w:pPr>
              <w:numPr>
                <w:ilvl w:val="0"/>
                <w:numId w:val="2"/>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5- </w:t>
            </w:r>
            <w:r w:rsidR="009E0AC3" w:rsidRPr="00B529A8">
              <w:rPr>
                <w:rFonts w:asciiTheme="majorHAnsi" w:hAnsiTheme="majorHAnsi" w:cstheme="majorHAnsi"/>
                <w:color w:val="000000" w:themeColor="text1"/>
                <w:lang w:val="ru-RU"/>
              </w:rPr>
              <w:t xml:space="preserve"> </w:t>
            </w:r>
            <w:r w:rsidR="00E1320E">
              <w:rPr>
                <w:rFonts w:asciiTheme="majorHAnsi" w:hAnsiTheme="majorHAnsi" w:cstheme="majorHAnsi"/>
                <w:color w:val="000000" w:themeColor="text1"/>
                <w:lang w:val="ru-RU"/>
              </w:rPr>
              <w:t>Лидер и образец</w:t>
            </w:r>
            <w:r w:rsidR="009E0AC3" w:rsidRPr="00B529A8">
              <w:rPr>
                <w:rFonts w:asciiTheme="majorHAnsi" w:hAnsiTheme="majorHAnsi" w:cstheme="majorHAnsi"/>
                <w:color w:val="000000" w:themeColor="text1"/>
                <w:lang w:val="ru-RU"/>
              </w:rPr>
              <w:t xml:space="preserve"> в области охраны труда и безопасности на рабочем месте</w:t>
            </w:r>
          </w:p>
          <w:p w14:paraId="39CA415E" w14:textId="77777777" w:rsidR="006D4E4C" w:rsidRPr="00B529A8" w:rsidRDefault="006D4E4C" w:rsidP="006D4E4C">
            <w:pPr>
              <w:jc w:val="both"/>
              <w:rPr>
                <w:rFonts w:asciiTheme="majorHAnsi" w:hAnsiTheme="majorHAnsi" w:cstheme="majorHAnsi"/>
                <w:color w:val="000000" w:themeColor="text1"/>
                <w:lang w:val="ru-RU"/>
              </w:rPr>
            </w:pPr>
          </w:p>
          <w:p w14:paraId="1F3A83C6" w14:textId="7562FF80" w:rsidR="006D4E4C" w:rsidRPr="00B529A8" w:rsidRDefault="006D4E4C" w:rsidP="006D4E4C">
            <w:pPr>
              <w:numPr>
                <w:ilvl w:val="0"/>
                <w:numId w:val="2"/>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6- </w:t>
            </w:r>
            <w:r w:rsidR="009E0AC3" w:rsidRPr="00B529A8">
              <w:rPr>
                <w:rFonts w:asciiTheme="majorHAnsi" w:hAnsiTheme="majorHAnsi" w:cstheme="majorHAnsi"/>
                <w:color w:val="000000" w:themeColor="text1"/>
                <w:lang w:val="ru-RU"/>
              </w:rPr>
              <w:t xml:space="preserve"> Укрепление и достижение профессионального равенства между </w:t>
            </w:r>
            <w:r w:rsidR="009D651C">
              <w:rPr>
                <w:rFonts w:asciiTheme="majorHAnsi" w:hAnsiTheme="majorHAnsi" w:cstheme="majorHAnsi"/>
                <w:color w:val="000000" w:themeColor="text1"/>
                <w:lang w:val="ru-RU"/>
              </w:rPr>
              <w:t>сотрудницами и сотрудниками</w:t>
            </w:r>
            <w:r w:rsidR="009E0AC3" w:rsidRPr="00B529A8">
              <w:rPr>
                <w:rFonts w:asciiTheme="majorHAnsi" w:hAnsiTheme="majorHAnsi" w:cstheme="majorHAnsi"/>
                <w:color w:val="000000" w:themeColor="text1"/>
                <w:lang w:val="ru-RU"/>
              </w:rPr>
              <w:t xml:space="preserve"> </w:t>
            </w:r>
          </w:p>
          <w:p w14:paraId="1AEC16A0" w14:textId="77777777" w:rsidR="00E6379A" w:rsidRPr="00B529A8" w:rsidRDefault="00E6379A" w:rsidP="00E6379A">
            <w:pPr>
              <w:ind w:left="720"/>
              <w:jc w:val="both"/>
              <w:rPr>
                <w:rFonts w:asciiTheme="majorHAnsi" w:hAnsiTheme="majorHAnsi" w:cstheme="majorHAnsi"/>
                <w:color w:val="000000" w:themeColor="text1"/>
                <w:lang w:val="ru-RU"/>
              </w:rPr>
            </w:pPr>
          </w:p>
          <w:p w14:paraId="3AD227F8" w14:textId="021F5063" w:rsidR="006D4E4C" w:rsidRPr="00B529A8" w:rsidRDefault="006D4E4C" w:rsidP="006D4E4C">
            <w:pPr>
              <w:numPr>
                <w:ilvl w:val="0"/>
                <w:numId w:val="2"/>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7- </w:t>
            </w:r>
            <w:r w:rsidR="009E0AC3" w:rsidRPr="00B529A8">
              <w:rPr>
                <w:rFonts w:asciiTheme="majorHAnsi" w:hAnsiTheme="majorHAnsi" w:cstheme="majorHAnsi"/>
                <w:color w:val="000000" w:themeColor="text1"/>
                <w:lang w:val="ru-RU"/>
              </w:rPr>
              <w:t xml:space="preserve"> Гарантия справедливого обращения и борьба с дискриминацией</w:t>
            </w:r>
          </w:p>
          <w:p w14:paraId="2B541B9A" w14:textId="77777777" w:rsidR="006D4E4C" w:rsidRPr="00B529A8" w:rsidRDefault="006D4E4C" w:rsidP="006D4E4C">
            <w:pPr>
              <w:jc w:val="both"/>
              <w:rPr>
                <w:rFonts w:asciiTheme="majorHAnsi" w:hAnsiTheme="majorHAnsi" w:cstheme="majorHAnsi"/>
                <w:color w:val="000000" w:themeColor="text1"/>
                <w:lang w:val="ru-RU"/>
              </w:rPr>
            </w:pPr>
          </w:p>
          <w:p w14:paraId="0DEE21BD" w14:textId="2442667E" w:rsidR="006D4E4C" w:rsidRPr="00B529A8" w:rsidRDefault="006D4E4C" w:rsidP="006D4E4C">
            <w:pPr>
              <w:numPr>
                <w:ilvl w:val="0"/>
                <w:numId w:val="2"/>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8- </w:t>
            </w:r>
            <w:r w:rsidR="009E0AC3" w:rsidRPr="00B529A8">
              <w:rPr>
                <w:rFonts w:asciiTheme="majorHAnsi" w:hAnsiTheme="majorHAnsi" w:cstheme="majorHAnsi"/>
                <w:color w:val="000000" w:themeColor="text1"/>
                <w:lang w:val="ru-RU"/>
              </w:rPr>
              <w:t xml:space="preserve"> Предоставление каждому сотруднику возможности развития своих навыков и карьерного роста </w:t>
            </w:r>
          </w:p>
          <w:p w14:paraId="2262B59C" w14:textId="77777777" w:rsidR="009E0AC3" w:rsidRPr="00B529A8" w:rsidRDefault="009E0AC3" w:rsidP="009E0AC3">
            <w:pPr>
              <w:ind w:left="720"/>
              <w:jc w:val="both"/>
              <w:rPr>
                <w:rFonts w:asciiTheme="majorHAnsi" w:hAnsiTheme="majorHAnsi" w:cstheme="majorHAnsi"/>
                <w:color w:val="000000" w:themeColor="text1"/>
                <w:lang w:val="ru-RU"/>
              </w:rPr>
            </w:pPr>
          </w:p>
          <w:p w14:paraId="24CB0924" w14:textId="21EE1F56" w:rsidR="00E6379A" w:rsidRPr="00B529A8" w:rsidRDefault="006D4E4C" w:rsidP="00E6379A">
            <w:pPr>
              <w:numPr>
                <w:ilvl w:val="0"/>
                <w:numId w:val="3"/>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9- </w:t>
            </w:r>
            <w:r w:rsidR="009E0AC3" w:rsidRPr="00B529A8">
              <w:rPr>
                <w:rFonts w:asciiTheme="majorHAnsi" w:hAnsiTheme="majorHAnsi" w:cstheme="majorHAnsi"/>
                <w:color w:val="000000" w:themeColor="text1"/>
                <w:lang w:val="ru-RU"/>
              </w:rPr>
              <w:t xml:space="preserve"> Предоставление сотрудникам социального обеспечения и социальных льгот</w:t>
            </w:r>
          </w:p>
          <w:p w14:paraId="246A332F" w14:textId="77777777" w:rsidR="00E6379A" w:rsidRPr="00B529A8" w:rsidRDefault="00E6379A" w:rsidP="00E6379A">
            <w:pPr>
              <w:ind w:left="720"/>
              <w:jc w:val="both"/>
              <w:rPr>
                <w:rFonts w:asciiTheme="majorHAnsi" w:hAnsiTheme="majorHAnsi" w:cstheme="majorHAnsi"/>
                <w:color w:val="000000" w:themeColor="text1"/>
                <w:lang w:val="ru-RU"/>
              </w:rPr>
            </w:pPr>
          </w:p>
          <w:p w14:paraId="30220949" w14:textId="4734DF56" w:rsidR="00E6379A" w:rsidRPr="00B529A8" w:rsidRDefault="00E6379A" w:rsidP="00E6379A">
            <w:pPr>
              <w:pStyle w:val="Paragraphedeliste"/>
              <w:numPr>
                <w:ilvl w:val="0"/>
                <w:numId w:val="48"/>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10- </w:t>
            </w:r>
            <w:r w:rsidR="009E0AC3" w:rsidRPr="00B529A8">
              <w:rPr>
                <w:rFonts w:asciiTheme="majorHAnsi" w:hAnsiTheme="majorHAnsi" w:cstheme="majorHAnsi"/>
                <w:color w:val="000000" w:themeColor="text1"/>
                <w:lang w:val="ru-RU"/>
              </w:rPr>
              <w:t xml:space="preserve"> Содействие «Справедливому переходу»</w:t>
            </w:r>
          </w:p>
          <w:p w14:paraId="039109F5" w14:textId="77777777" w:rsidR="006D4E4C" w:rsidRPr="00B529A8" w:rsidRDefault="006D4E4C" w:rsidP="00E6379A">
            <w:pPr>
              <w:ind w:left="720"/>
              <w:jc w:val="both"/>
              <w:rPr>
                <w:rFonts w:asciiTheme="majorHAnsi" w:hAnsiTheme="majorHAnsi" w:cstheme="majorHAnsi"/>
                <w:color w:val="000000" w:themeColor="text1"/>
                <w:lang w:val="ru-RU"/>
              </w:rPr>
            </w:pPr>
          </w:p>
        </w:tc>
      </w:tr>
      <w:tr w:rsidR="009E0AC3" w:rsidRPr="00B529A8" w14:paraId="6741A030" w14:textId="77777777" w:rsidTr="006D4E4C">
        <w:trPr>
          <w:cantSplit/>
          <w:trHeight w:val="1464"/>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B257E67" w14:textId="65D4E1BF" w:rsidR="006D4E4C" w:rsidRPr="00B529A8" w:rsidRDefault="009E0AC3" w:rsidP="009E0AC3">
            <w:pPr>
              <w:jc w:val="center"/>
              <w:rPr>
                <w:rFonts w:asciiTheme="majorHAnsi" w:hAnsiTheme="majorHAnsi" w:cstheme="majorHAnsi"/>
                <w:b/>
                <w:color w:val="FFFFFF" w:themeColor="background1"/>
                <w:lang w:val="ru-RU"/>
              </w:rPr>
            </w:pPr>
            <w:r w:rsidRPr="00B529A8">
              <w:rPr>
                <w:rFonts w:asciiTheme="majorHAnsi" w:hAnsiTheme="majorHAnsi" w:cstheme="majorHAnsi"/>
                <w:b/>
                <w:color w:val="FFFFFF" w:themeColor="background1"/>
                <w:lang w:val="ru-RU"/>
              </w:rPr>
              <w:t>Диалог и консультации</w:t>
            </w:r>
          </w:p>
        </w:tc>
        <w:tc>
          <w:tcPr>
            <w:tcW w:w="7518" w:type="dxa"/>
            <w:tcBorders>
              <w:top w:val="nil"/>
              <w:left w:val="single" w:sz="4" w:space="0" w:color="F2F2F2" w:themeColor="background1" w:themeShade="F2"/>
              <w:bottom w:val="nil"/>
              <w:right w:val="nil"/>
            </w:tcBorders>
            <w:vAlign w:val="center"/>
          </w:tcPr>
          <w:p w14:paraId="6A1038C3" w14:textId="2A58E3F3" w:rsidR="006D4E4C" w:rsidRPr="00B529A8" w:rsidRDefault="002E7D0B" w:rsidP="006D4E4C">
            <w:pPr>
              <w:numPr>
                <w:ilvl w:val="0"/>
                <w:numId w:val="3"/>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11</w:t>
            </w:r>
            <w:r w:rsidR="00BC3A60" w:rsidRPr="00B529A8">
              <w:rPr>
                <w:rFonts w:asciiTheme="majorHAnsi" w:hAnsiTheme="majorHAnsi" w:cstheme="majorHAnsi"/>
                <w:color w:val="000000" w:themeColor="text1"/>
                <w:lang w:val="ru-RU"/>
              </w:rPr>
              <w:t>-</w:t>
            </w:r>
            <w:r w:rsidRPr="00B529A8">
              <w:rPr>
                <w:rFonts w:asciiTheme="majorHAnsi" w:hAnsiTheme="majorHAnsi" w:cstheme="majorHAnsi"/>
                <w:color w:val="000000" w:themeColor="text1"/>
                <w:lang w:val="ru-RU"/>
              </w:rPr>
              <w:t xml:space="preserve"> </w:t>
            </w:r>
            <w:r w:rsidR="009E0AC3" w:rsidRPr="00B529A8">
              <w:rPr>
                <w:rFonts w:asciiTheme="majorHAnsi" w:hAnsiTheme="majorHAnsi" w:cstheme="majorHAnsi"/>
                <w:color w:val="000000" w:themeColor="text1"/>
                <w:lang w:val="ru-RU"/>
              </w:rPr>
              <w:t xml:space="preserve"> </w:t>
            </w:r>
            <w:r w:rsidR="00A07053">
              <w:rPr>
                <w:rFonts w:asciiTheme="majorHAnsi" w:hAnsiTheme="majorHAnsi" w:cstheme="majorHAnsi"/>
                <w:color w:val="000000" w:themeColor="text1"/>
                <w:lang w:val="ru-RU"/>
              </w:rPr>
              <w:t>Проведение преобразований</w:t>
            </w:r>
            <w:r w:rsidR="009E0AC3" w:rsidRPr="00B529A8">
              <w:rPr>
                <w:rFonts w:asciiTheme="majorHAnsi" w:hAnsiTheme="majorHAnsi" w:cstheme="majorHAnsi"/>
                <w:color w:val="000000" w:themeColor="text1"/>
                <w:lang w:val="ru-RU"/>
              </w:rPr>
              <w:t xml:space="preserve"> Группы EDF в социально ответственном ключе </w:t>
            </w:r>
          </w:p>
          <w:p w14:paraId="6826279A" w14:textId="77777777" w:rsidR="00E6379A" w:rsidRPr="00B529A8" w:rsidRDefault="00E6379A" w:rsidP="00E6379A">
            <w:pPr>
              <w:ind w:left="360"/>
              <w:jc w:val="both"/>
              <w:rPr>
                <w:rFonts w:asciiTheme="majorHAnsi" w:hAnsiTheme="majorHAnsi" w:cstheme="majorHAnsi"/>
                <w:color w:val="000000" w:themeColor="text1"/>
                <w:lang w:val="ru-RU"/>
              </w:rPr>
            </w:pPr>
          </w:p>
          <w:p w14:paraId="4331C439" w14:textId="19F95C25" w:rsidR="006D4E4C" w:rsidRPr="00B529A8" w:rsidRDefault="006D4E4C" w:rsidP="009E0AC3">
            <w:pPr>
              <w:numPr>
                <w:ilvl w:val="0"/>
                <w:numId w:val="3"/>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1</w:t>
            </w:r>
            <w:r w:rsidR="002E7D0B" w:rsidRPr="00B529A8">
              <w:rPr>
                <w:rFonts w:asciiTheme="majorHAnsi" w:hAnsiTheme="majorHAnsi" w:cstheme="majorHAnsi"/>
                <w:color w:val="000000" w:themeColor="text1"/>
                <w:lang w:val="ru-RU"/>
              </w:rPr>
              <w:t>2</w:t>
            </w:r>
            <w:r w:rsidRPr="00B529A8">
              <w:rPr>
                <w:rFonts w:asciiTheme="majorHAnsi" w:hAnsiTheme="majorHAnsi" w:cstheme="majorHAnsi"/>
                <w:color w:val="000000" w:themeColor="text1"/>
                <w:lang w:val="ru-RU"/>
              </w:rPr>
              <w:t xml:space="preserve">- </w:t>
            </w:r>
            <w:r w:rsidR="009E0AC3" w:rsidRPr="00B529A8">
              <w:rPr>
                <w:rFonts w:asciiTheme="majorHAnsi" w:hAnsiTheme="majorHAnsi" w:cstheme="majorHAnsi"/>
                <w:color w:val="000000" w:themeColor="text1"/>
                <w:lang w:val="ru-RU"/>
              </w:rPr>
              <w:t xml:space="preserve"> Предпочтение открытости, внимательности, внутреннему и внешнему диалогу, а также диалогу на местах </w:t>
            </w:r>
          </w:p>
        </w:tc>
      </w:tr>
      <w:tr w:rsidR="009E0AC3" w:rsidRPr="00B529A8" w14:paraId="3503A712" w14:textId="77777777" w:rsidTr="006D4E4C">
        <w:trPr>
          <w:cantSplit/>
          <w:trHeight w:val="1273"/>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BAB3757" w14:textId="3E9878EA" w:rsidR="006D4E4C" w:rsidRPr="00B529A8" w:rsidRDefault="009D651C" w:rsidP="009E0AC3">
            <w:pPr>
              <w:jc w:val="center"/>
              <w:rPr>
                <w:rFonts w:asciiTheme="majorHAnsi" w:hAnsiTheme="majorHAnsi" w:cstheme="majorHAnsi"/>
                <w:b/>
                <w:color w:val="FFFFFF" w:themeColor="background1"/>
                <w:lang w:val="ru-RU"/>
              </w:rPr>
            </w:pPr>
            <w:r>
              <w:rPr>
                <w:rFonts w:asciiTheme="majorHAnsi" w:hAnsiTheme="majorHAnsi" w:cstheme="majorHAnsi"/>
                <w:b/>
                <w:color w:val="FFFFFF" w:themeColor="background1"/>
                <w:lang w:val="ru-RU"/>
              </w:rPr>
              <w:t>Помощь</w:t>
            </w:r>
            <w:r w:rsidR="009E0AC3" w:rsidRPr="00B529A8">
              <w:rPr>
                <w:rFonts w:asciiTheme="majorHAnsi" w:hAnsiTheme="majorHAnsi" w:cstheme="majorHAnsi"/>
                <w:b/>
                <w:color w:val="FFFFFF" w:themeColor="background1"/>
                <w:lang w:val="ru-RU"/>
              </w:rPr>
              <w:t xml:space="preserve"> местному населению и воздействие на территории</w:t>
            </w:r>
          </w:p>
        </w:tc>
        <w:tc>
          <w:tcPr>
            <w:tcW w:w="7518" w:type="dxa"/>
            <w:tcBorders>
              <w:top w:val="nil"/>
              <w:left w:val="single" w:sz="4" w:space="0" w:color="F2F2F2" w:themeColor="background1" w:themeShade="F2"/>
              <w:bottom w:val="nil"/>
              <w:right w:val="nil"/>
            </w:tcBorders>
            <w:vAlign w:val="center"/>
          </w:tcPr>
          <w:p w14:paraId="5276DFA4" w14:textId="77777777" w:rsidR="006D4E4C" w:rsidRPr="00B529A8" w:rsidRDefault="006D4E4C" w:rsidP="006D4E4C">
            <w:pPr>
              <w:ind w:left="720"/>
              <w:jc w:val="both"/>
              <w:rPr>
                <w:rFonts w:asciiTheme="majorHAnsi" w:hAnsiTheme="majorHAnsi" w:cstheme="majorHAnsi"/>
                <w:color w:val="000000" w:themeColor="text1"/>
                <w:lang w:val="ru-RU"/>
              </w:rPr>
            </w:pPr>
          </w:p>
          <w:p w14:paraId="356E8B05" w14:textId="0E50BB68" w:rsidR="006D4E4C" w:rsidRPr="00B529A8" w:rsidRDefault="006D4E4C" w:rsidP="006D4E4C">
            <w:pPr>
              <w:numPr>
                <w:ilvl w:val="0"/>
                <w:numId w:val="4"/>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1</w:t>
            </w:r>
            <w:r w:rsidR="002E7D0B" w:rsidRPr="00B529A8">
              <w:rPr>
                <w:rFonts w:asciiTheme="majorHAnsi" w:hAnsiTheme="majorHAnsi" w:cstheme="majorHAnsi"/>
                <w:color w:val="000000" w:themeColor="text1"/>
                <w:lang w:val="ru-RU"/>
              </w:rPr>
              <w:t>3</w:t>
            </w:r>
            <w:r w:rsidRPr="00B529A8">
              <w:rPr>
                <w:rFonts w:asciiTheme="majorHAnsi" w:hAnsiTheme="majorHAnsi" w:cstheme="majorHAnsi"/>
                <w:color w:val="000000" w:themeColor="text1"/>
                <w:lang w:val="ru-RU"/>
              </w:rPr>
              <w:t xml:space="preserve">- </w:t>
            </w:r>
            <w:r w:rsidR="009E0AC3" w:rsidRPr="00B529A8">
              <w:rPr>
                <w:rFonts w:asciiTheme="majorHAnsi" w:hAnsiTheme="majorHAnsi" w:cstheme="majorHAnsi"/>
                <w:color w:val="000000" w:themeColor="text1"/>
                <w:lang w:val="ru-RU"/>
              </w:rPr>
              <w:t xml:space="preserve"> Активное участие в социально-экономическом развитии территорий </w:t>
            </w:r>
          </w:p>
          <w:p w14:paraId="6CD7FCA1" w14:textId="77777777" w:rsidR="006D4E4C" w:rsidRPr="00B529A8" w:rsidRDefault="006D4E4C" w:rsidP="006D4E4C">
            <w:pPr>
              <w:ind w:left="720"/>
              <w:jc w:val="both"/>
              <w:rPr>
                <w:rFonts w:asciiTheme="majorHAnsi" w:hAnsiTheme="majorHAnsi" w:cstheme="majorHAnsi"/>
                <w:color w:val="000000" w:themeColor="text1"/>
                <w:lang w:val="ru-RU"/>
              </w:rPr>
            </w:pPr>
          </w:p>
        </w:tc>
      </w:tr>
      <w:tr w:rsidR="009E0AC3" w:rsidRPr="00B529A8" w14:paraId="78506986" w14:textId="77777777" w:rsidTr="006D4E4C">
        <w:trPr>
          <w:cantSplit/>
          <w:trHeight w:val="547"/>
        </w:trPr>
        <w:tc>
          <w:tcPr>
            <w:tcW w:w="1719"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002060"/>
            <w:vAlign w:val="center"/>
          </w:tcPr>
          <w:p w14:paraId="682D3DAC" w14:textId="77777777" w:rsidR="006D4E4C" w:rsidRPr="00B529A8" w:rsidRDefault="006D4E4C" w:rsidP="006D4E4C">
            <w:pPr>
              <w:jc w:val="center"/>
              <w:rPr>
                <w:rFonts w:asciiTheme="majorHAnsi" w:hAnsiTheme="majorHAnsi" w:cstheme="majorHAnsi"/>
                <w:b/>
                <w:color w:val="FFFFFF" w:themeColor="background1"/>
                <w:lang w:val="ru-RU"/>
              </w:rPr>
            </w:pPr>
          </w:p>
        </w:tc>
        <w:tc>
          <w:tcPr>
            <w:tcW w:w="7518" w:type="dxa"/>
            <w:tcBorders>
              <w:top w:val="nil"/>
              <w:left w:val="single" w:sz="4" w:space="0" w:color="F2F2F2" w:themeColor="background1" w:themeShade="F2"/>
              <w:bottom w:val="nil"/>
              <w:right w:val="nil"/>
            </w:tcBorders>
            <w:vAlign w:val="center"/>
          </w:tcPr>
          <w:p w14:paraId="2AA3CB0C" w14:textId="77777777" w:rsidR="006D4E4C" w:rsidRPr="00B529A8" w:rsidRDefault="006D4E4C" w:rsidP="006D4E4C">
            <w:pPr>
              <w:ind w:left="720"/>
              <w:jc w:val="both"/>
              <w:rPr>
                <w:rFonts w:asciiTheme="majorHAnsi" w:hAnsiTheme="majorHAnsi" w:cstheme="majorHAnsi"/>
                <w:color w:val="000000" w:themeColor="text1"/>
                <w:lang w:val="ru-RU"/>
              </w:rPr>
            </w:pPr>
          </w:p>
          <w:p w14:paraId="68B163D9" w14:textId="4A322E97" w:rsidR="006D4E4C" w:rsidRPr="00B529A8" w:rsidRDefault="009E0AC3" w:rsidP="009E0AC3">
            <w:pPr>
              <w:numPr>
                <w:ilvl w:val="0"/>
                <w:numId w:val="5"/>
              </w:numPr>
              <w:jc w:val="both"/>
              <w:rPr>
                <w:rFonts w:asciiTheme="majorHAnsi" w:hAnsiTheme="majorHAnsi" w:cstheme="majorHAnsi"/>
                <w:color w:val="000000" w:themeColor="text1"/>
                <w:lang w:val="ru-RU"/>
              </w:rPr>
            </w:pPr>
            <w:r w:rsidRPr="00B529A8">
              <w:rPr>
                <w:rFonts w:asciiTheme="majorHAnsi" w:hAnsiTheme="majorHAnsi" w:cstheme="majorHAnsi"/>
                <w:color w:val="000000" w:themeColor="text1"/>
                <w:lang w:val="ru-RU"/>
              </w:rPr>
              <w:t xml:space="preserve">Внедрение и мониторинг соглашения </w:t>
            </w:r>
          </w:p>
        </w:tc>
      </w:tr>
    </w:tbl>
    <w:p w14:paraId="3FED36E3" w14:textId="0BC8D1A2" w:rsidR="00424BEE" w:rsidRPr="00B529A8" w:rsidRDefault="00424BEE" w:rsidP="00AD3816">
      <w:pPr>
        <w:spacing w:after="0" w:line="240" w:lineRule="auto"/>
        <w:jc w:val="center"/>
        <w:rPr>
          <w:rFonts w:asciiTheme="majorHAnsi" w:hAnsiTheme="majorHAnsi" w:cstheme="majorHAnsi"/>
          <w:b/>
          <w:color w:val="002060"/>
          <w:sz w:val="32"/>
          <w:szCs w:val="32"/>
          <w:lang w:val="ru-RU"/>
        </w:rPr>
      </w:pPr>
    </w:p>
    <w:p w14:paraId="56711F10" w14:textId="77777777" w:rsidR="00B857E1" w:rsidRPr="00B529A8" w:rsidRDefault="00B857E1" w:rsidP="00754F3E">
      <w:pPr>
        <w:rPr>
          <w:rFonts w:asciiTheme="majorHAnsi" w:hAnsiTheme="majorHAnsi" w:cstheme="majorHAnsi"/>
          <w:b/>
          <w:color w:val="002060"/>
          <w:sz w:val="32"/>
          <w:szCs w:val="32"/>
          <w:lang w:val="ru-RU"/>
        </w:rPr>
      </w:pPr>
    </w:p>
    <w:p w14:paraId="09732D91" w14:textId="77777777" w:rsidR="007B1567" w:rsidRPr="00B529A8" w:rsidRDefault="007B1567" w:rsidP="00AD3816">
      <w:pPr>
        <w:spacing w:after="0" w:line="240" w:lineRule="auto"/>
        <w:rPr>
          <w:rFonts w:asciiTheme="majorHAnsi" w:hAnsiTheme="majorHAnsi" w:cstheme="majorHAnsi"/>
          <w:b/>
          <w:color w:val="002060"/>
          <w:sz w:val="28"/>
          <w:szCs w:val="28"/>
          <w:lang w:val="ru-RU"/>
        </w:rPr>
      </w:pPr>
    </w:p>
    <w:p w14:paraId="32BEE658" w14:textId="25964023" w:rsidR="006E30A7" w:rsidRPr="00B529A8" w:rsidRDefault="000C6A29" w:rsidP="00AD3816">
      <w:pPr>
        <w:spacing w:after="0" w:line="24" w:lineRule="atLeast"/>
        <w:jc w:val="center"/>
        <w:rPr>
          <w:rFonts w:asciiTheme="majorHAnsi" w:hAnsiTheme="majorHAnsi" w:cstheme="majorHAnsi"/>
          <w:b/>
          <w:color w:val="7030A0"/>
          <w:sz w:val="28"/>
          <w:szCs w:val="28"/>
          <w:lang w:val="ru-RU"/>
        </w:rPr>
      </w:pPr>
      <w:r w:rsidRPr="00B529A8">
        <w:rPr>
          <w:rFonts w:asciiTheme="majorHAnsi" w:hAnsiTheme="majorHAnsi" w:cstheme="majorHAnsi"/>
          <w:b/>
          <w:color w:val="002060"/>
          <w:sz w:val="28"/>
          <w:szCs w:val="28"/>
          <w:lang w:val="ru-RU"/>
        </w:rPr>
        <w:t>Преамбула</w:t>
      </w:r>
    </w:p>
    <w:p w14:paraId="30E4662D" w14:textId="77777777" w:rsidR="0093733B" w:rsidRPr="00B529A8" w:rsidRDefault="0093733B" w:rsidP="00AD3816">
      <w:pPr>
        <w:pStyle w:val="Default"/>
        <w:spacing w:line="24" w:lineRule="atLeast"/>
        <w:rPr>
          <w:rFonts w:asciiTheme="majorHAnsi" w:hAnsiTheme="majorHAnsi" w:cstheme="majorHAnsi"/>
          <w:lang w:val="ru-RU" w:eastAsia="en-US"/>
        </w:rPr>
      </w:pPr>
    </w:p>
    <w:p w14:paraId="4CC19E4D" w14:textId="77777777" w:rsidR="00B857E1" w:rsidRPr="00B529A8" w:rsidRDefault="00B857E1" w:rsidP="00AD3816">
      <w:pPr>
        <w:pStyle w:val="Default"/>
        <w:spacing w:line="24" w:lineRule="atLeast"/>
        <w:rPr>
          <w:rFonts w:asciiTheme="majorHAnsi" w:hAnsiTheme="majorHAnsi" w:cstheme="majorHAnsi"/>
          <w:lang w:val="ru-RU" w:eastAsia="en-US"/>
        </w:rPr>
      </w:pPr>
    </w:p>
    <w:p w14:paraId="739C712D" w14:textId="4F3C8320" w:rsidR="00075D2F" w:rsidRPr="00B529A8" w:rsidRDefault="000C6A29">
      <w:pPr>
        <w:jc w:val="both"/>
        <w:rPr>
          <w:rFonts w:asciiTheme="majorHAnsi" w:hAnsiTheme="majorHAnsi" w:cstheme="majorHAnsi"/>
          <w:lang w:val="ru-RU"/>
        </w:rPr>
      </w:pPr>
      <w:r w:rsidRPr="00B529A8">
        <w:rPr>
          <w:rFonts w:asciiTheme="majorHAnsi" w:hAnsiTheme="majorHAnsi" w:cstheme="majorHAnsi"/>
          <w:lang w:val="ru-RU"/>
        </w:rPr>
        <w:t>Сторонами этого соглашения о социальной ответственности Группы EDF являются</w:t>
      </w:r>
      <w:r w:rsidR="00075D2F" w:rsidRPr="00B529A8">
        <w:rPr>
          <w:rFonts w:asciiTheme="majorHAnsi" w:hAnsiTheme="majorHAnsi" w:cstheme="majorHAnsi"/>
          <w:lang w:val="ru-RU"/>
        </w:rPr>
        <w:t xml:space="preserve">: </w:t>
      </w:r>
    </w:p>
    <w:p w14:paraId="53AEBC1D" w14:textId="2ADC7120" w:rsidR="00075D2F" w:rsidRPr="00B529A8" w:rsidRDefault="000C6A29">
      <w:pPr>
        <w:jc w:val="both"/>
        <w:rPr>
          <w:rFonts w:asciiTheme="majorHAnsi" w:hAnsiTheme="majorHAnsi" w:cstheme="majorHAnsi"/>
          <w:lang w:val="ru-RU"/>
        </w:rPr>
      </w:pPr>
      <w:r w:rsidRPr="00B529A8">
        <w:rPr>
          <w:rFonts w:asciiTheme="majorHAnsi" w:hAnsiTheme="majorHAnsi" w:cstheme="majorHAnsi"/>
          <w:lang w:val="ru-RU"/>
        </w:rPr>
        <w:t>С одной стороны</w:t>
      </w:r>
      <w:r w:rsidR="00075D2F" w:rsidRPr="00B529A8">
        <w:rPr>
          <w:rFonts w:asciiTheme="majorHAnsi" w:hAnsiTheme="majorHAnsi" w:cstheme="majorHAnsi"/>
          <w:lang w:val="ru-RU"/>
        </w:rPr>
        <w:t xml:space="preserve">, </w:t>
      </w:r>
    </w:p>
    <w:p w14:paraId="71738C9C" w14:textId="31EBEBF8" w:rsidR="00075D2F" w:rsidRPr="00B529A8" w:rsidRDefault="003C7565" w:rsidP="00754F3E">
      <w:pPr>
        <w:jc w:val="both"/>
        <w:rPr>
          <w:rFonts w:asciiTheme="majorHAnsi" w:hAnsiTheme="majorHAnsi" w:cstheme="majorHAnsi"/>
          <w:lang w:val="ru-RU"/>
        </w:rPr>
      </w:pPr>
      <w:r w:rsidRPr="00B529A8">
        <w:rPr>
          <w:rFonts w:asciiTheme="majorHAnsi" w:hAnsiTheme="majorHAnsi" w:cstheme="majorHAnsi"/>
          <w:lang w:val="ru-RU"/>
        </w:rPr>
        <w:t xml:space="preserve">Группа EDF, крупный актор в сфере энергетики и ведущая </w:t>
      </w:r>
      <w:r w:rsidR="009D651C">
        <w:rPr>
          <w:rFonts w:asciiTheme="majorHAnsi" w:hAnsiTheme="majorHAnsi" w:cstheme="majorHAnsi"/>
          <w:lang w:val="ru-RU"/>
        </w:rPr>
        <w:t>электроэнергетическая компания в мире</w:t>
      </w:r>
      <w:r w:rsidRPr="00B529A8">
        <w:rPr>
          <w:rFonts w:asciiTheme="majorHAnsi" w:hAnsiTheme="majorHAnsi" w:cstheme="majorHAnsi"/>
          <w:lang w:val="ru-RU"/>
        </w:rPr>
        <w:t xml:space="preserve">, охватывающая все направления деятельности в </w:t>
      </w:r>
      <w:r w:rsidR="009D651C">
        <w:rPr>
          <w:rFonts w:asciiTheme="majorHAnsi" w:hAnsiTheme="majorHAnsi" w:cstheme="majorHAnsi"/>
          <w:lang w:val="ru-RU"/>
        </w:rPr>
        <w:t>области</w:t>
      </w:r>
      <w:r w:rsidRPr="00B529A8">
        <w:rPr>
          <w:rFonts w:asciiTheme="majorHAnsi" w:hAnsiTheme="majorHAnsi" w:cstheme="majorHAnsi"/>
          <w:lang w:val="ru-RU"/>
        </w:rPr>
        <w:t xml:space="preserve"> электроэнергетики: производство, транспорт, распределение, торговля, маркетинг и энергетические услуги. Ее производство энергии, отличающееся ростом использования возобновляемых энергоносителей, основано на низкоуглеродном и диверсифицированном топливно-энергетическом балансе, </w:t>
      </w:r>
      <w:r w:rsidR="009D651C" w:rsidRPr="00B529A8">
        <w:rPr>
          <w:rFonts w:asciiTheme="majorHAnsi" w:hAnsiTheme="majorHAnsi" w:cstheme="majorHAnsi"/>
          <w:lang w:val="ru-RU"/>
        </w:rPr>
        <w:t>центральное</w:t>
      </w:r>
      <w:r w:rsidRPr="00B529A8">
        <w:rPr>
          <w:rFonts w:asciiTheme="majorHAnsi" w:hAnsiTheme="majorHAnsi" w:cstheme="majorHAnsi"/>
          <w:lang w:val="ru-RU"/>
        </w:rPr>
        <w:t xml:space="preserve"> место к котором занимает ядерная энергия.</w:t>
      </w:r>
    </w:p>
    <w:p w14:paraId="78E621F9" w14:textId="0EED49D9" w:rsidR="00075D2F" w:rsidRPr="00B529A8" w:rsidRDefault="003C7565">
      <w:pPr>
        <w:jc w:val="both"/>
        <w:rPr>
          <w:rFonts w:asciiTheme="majorHAnsi" w:hAnsiTheme="majorHAnsi" w:cstheme="majorHAnsi"/>
          <w:lang w:val="ru-RU"/>
        </w:rPr>
      </w:pPr>
      <w:r w:rsidRPr="00B529A8">
        <w:rPr>
          <w:rFonts w:asciiTheme="majorHAnsi" w:hAnsiTheme="majorHAnsi" w:cstheme="majorHAnsi"/>
          <w:lang w:val="ru-RU"/>
        </w:rPr>
        <w:t>И, с другой стороны</w:t>
      </w:r>
      <w:r w:rsidR="00075D2F" w:rsidRPr="00B529A8">
        <w:rPr>
          <w:rFonts w:asciiTheme="majorHAnsi" w:hAnsiTheme="majorHAnsi" w:cstheme="majorHAnsi"/>
          <w:lang w:val="ru-RU"/>
        </w:rPr>
        <w:t xml:space="preserve">, </w:t>
      </w:r>
    </w:p>
    <w:p w14:paraId="3176B5EB" w14:textId="1F32A330" w:rsidR="00EE5D86" w:rsidRPr="00B529A8" w:rsidRDefault="009D651C" w:rsidP="00EE5D86">
      <w:pPr>
        <w:widowControl w:val="0"/>
        <w:autoSpaceDE w:val="0"/>
        <w:autoSpaceDN w:val="0"/>
        <w:adjustRightInd w:val="0"/>
        <w:rPr>
          <w:rFonts w:asciiTheme="majorHAnsi" w:hAnsiTheme="majorHAnsi" w:cstheme="majorHAnsi"/>
          <w:lang w:val="ru-RU"/>
        </w:rPr>
      </w:pPr>
      <w:r>
        <w:rPr>
          <w:rFonts w:asciiTheme="majorHAnsi" w:hAnsiTheme="majorHAnsi" w:cstheme="majorHAnsi"/>
          <w:lang w:val="ru-RU"/>
        </w:rPr>
        <w:t xml:space="preserve">Всемирные </w:t>
      </w:r>
      <w:r w:rsidR="00EE5D86" w:rsidRPr="00B529A8">
        <w:rPr>
          <w:rFonts w:asciiTheme="majorHAnsi" w:hAnsiTheme="majorHAnsi" w:cstheme="majorHAnsi"/>
          <w:lang w:val="ru-RU"/>
        </w:rPr>
        <w:t>федерации</w:t>
      </w:r>
      <w:r>
        <w:rPr>
          <w:rFonts w:asciiTheme="majorHAnsi" w:hAnsiTheme="majorHAnsi" w:cstheme="majorHAnsi"/>
          <w:lang w:val="ru-RU"/>
        </w:rPr>
        <w:t xml:space="preserve"> профсоюзов</w:t>
      </w:r>
      <w:r w:rsidR="00EE5D86" w:rsidRPr="00B529A8">
        <w:rPr>
          <w:rFonts w:asciiTheme="majorHAnsi" w:hAnsiTheme="majorHAnsi" w:cstheme="majorHAnsi"/>
          <w:lang w:val="ru-RU"/>
        </w:rPr>
        <w:t xml:space="preserve"> IndustriALL, Global Union и PSI, представляющие более 70 миллионов рабочих в горнодобывающем, энергетическом и промышленном секторах, и большинств</w:t>
      </w:r>
      <w:r>
        <w:rPr>
          <w:rFonts w:asciiTheme="majorHAnsi" w:hAnsiTheme="majorHAnsi" w:cstheme="majorHAnsi"/>
          <w:lang w:val="ru-RU"/>
        </w:rPr>
        <w:t xml:space="preserve">о профсоюзов в </w:t>
      </w:r>
      <w:r w:rsidR="008C4BD0">
        <w:rPr>
          <w:rFonts w:asciiTheme="majorHAnsi" w:hAnsiTheme="majorHAnsi" w:cstheme="majorHAnsi"/>
          <w:lang w:val="ru-RU"/>
        </w:rPr>
        <w:t>секторах</w:t>
      </w:r>
      <w:r>
        <w:rPr>
          <w:rFonts w:asciiTheme="majorHAnsi" w:hAnsiTheme="majorHAnsi" w:cstheme="majorHAnsi"/>
          <w:lang w:val="ru-RU"/>
        </w:rPr>
        <w:t xml:space="preserve"> деятельности</w:t>
      </w:r>
      <w:r w:rsidR="008C4BD0">
        <w:rPr>
          <w:rFonts w:asciiTheme="majorHAnsi" w:hAnsiTheme="majorHAnsi" w:cstheme="majorHAnsi"/>
          <w:lang w:val="ru-RU"/>
        </w:rPr>
        <w:t xml:space="preserve"> Г</w:t>
      </w:r>
      <w:r w:rsidR="00EE5D86" w:rsidRPr="00B529A8">
        <w:rPr>
          <w:rFonts w:asciiTheme="majorHAnsi" w:hAnsiTheme="majorHAnsi" w:cstheme="majorHAnsi"/>
          <w:lang w:val="ru-RU"/>
        </w:rPr>
        <w:t>руппы,</w:t>
      </w:r>
    </w:p>
    <w:p w14:paraId="3AE2C29F" w14:textId="74AB2713" w:rsidR="00B857E1" w:rsidRPr="00B529A8" w:rsidRDefault="00CC2560">
      <w:pPr>
        <w:jc w:val="both"/>
        <w:rPr>
          <w:rFonts w:asciiTheme="majorHAnsi" w:hAnsiTheme="majorHAnsi" w:cstheme="majorHAnsi"/>
          <w:lang w:val="ru-RU"/>
        </w:rPr>
      </w:pPr>
      <w:r w:rsidRPr="00B529A8">
        <w:rPr>
          <w:rFonts w:asciiTheme="majorHAnsi" w:hAnsiTheme="majorHAnsi" w:cstheme="majorHAnsi"/>
          <w:lang w:val="ru-RU"/>
        </w:rPr>
        <w:t>А также федерации профсоюзов, представленные в разных компаниях Группы</w:t>
      </w:r>
      <w:r w:rsidR="00075D2F" w:rsidRPr="00B529A8">
        <w:rPr>
          <w:rFonts w:asciiTheme="majorHAnsi" w:hAnsiTheme="majorHAnsi" w:cstheme="majorHAnsi"/>
          <w:lang w:val="ru-RU"/>
        </w:rPr>
        <w:t>.</w:t>
      </w:r>
    </w:p>
    <w:p w14:paraId="258285FF" w14:textId="6ECFEF55" w:rsidR="00075D2F" w:rsidRPr="00B529A8" w:rsidRDefault="00CC2560">
      <w:pPr>
        <w:jc w:val="both"/>
        <w:rPr>
          <w:rFonts w:asciiTheme="majorHAnsi" w:hAnsiTheme="majorHAnsi" w:cstheme="majorHAnsi"/>
          <w:lang w:val="ru-RU"/>
        </w:rPr>
      </w:pPr>
      <w:r w:rsidRPr="00B529A8">
        <w:rPr>
          <w:rFonts w:asciiTheme="majorHAnsi" w:hAnsiTheme="majorHAnsi" w:cstheme="majorHAnsi"/>
          <w:lang w:val="ru-RU"/>
        </w:rPr>
        <w:t>Стороны, подписавшие это соглашение, подтверждают, что предприятие может быть устойчивым только путем сочетания экономических показателей с социальным прогрессом</w:t>
      </w:r>
      <w:r w:rsidR="00075D2F" w:rsidRPr="00B529A8">
        <w:rPr>
          <w:rFonts w:asciiTheme="majorHAnsi" w:hAnsiTheme="majorHAnsi" w:cstheme="majorHAnsi"/>
          <w:lang w:val="ru-RU"/>
        </w:rPr>
        <w:t>.</w:t>
      </w:r>
    </w:p>
    <w:p w14:paraId="1B5B4D2C" w14:textId="397D907B" w:rsidR="00075D2F" w:rsidRPr="00B529A8" w:rsidRDefault="00CC2560">
      <w:pPr>
        <w:jc w:val="both"/>
        <w:rPr>
          <w:rFonts w:asciiTheme="majorHAnsi" w:hAnsiTheme="majorHAnsi" w:cstheme="majorHAnsi"/>
          <w:lang w:val="ru-RU"/>
        </w:rPr>
      </w:pPr>
      <w:r w:rsidRPr="00B529A8">
        <w:rPr>
          <w:rFonts w:asciiTheme="majorHAnsi" w:hAnsiTheme="majorHAnsi" w:cstheme="majorHAnsi"/>
          <w:lang w:val="ru-RU"/>
        </w:rPr>
        <w:t xml:space="preserve">Стороны, подписавшие это соглашение, подтверждают важность открытого и конструктивного социального диалога во всемирном масштабе в целях постоянного </w:t>
      </w:r>
      <w:r w:rsidR="009D651C">
        <w:rPr>
          <w:rFonts w:asciiTheme="majorHAnsi" w:hAnsiTheme="majorHAnsi" w:cstheme="majorHAnsi"/>
          <w:lang w:val="ru-RU"/>
        </w:rPr>
        <w:t>совершенствования</w:t>
      </w:r>
      <w:r w:rsidRPr="00B529A8">
        <w:rPr>
          <w:rFonts w:asciiTheme="majorHAnsi" w:hAnsiTheme="majorHAnsi" w:cstheme="majorHAnsi"/>
          <w:lang w:val="ru-RU"/>
        </w:rPr>
        <w:t xml:space="preserve"> прав сотрудников и других заинтересованных сторон и передовых </w:t>
      </w:r>
      <w:r w:rsidR="009D651C">
        <w:rPr>
          <w:rFonts w:asciiTheme="majorHAnsi" w:hAnsiTheme="majorHAnsi" w:cstheme="majorHAnsi"/>
          <w:lang w:val="ru-RU"/>
        </w:rPr>
        <w:t>практик</w:t>
      </w:r>
      <w:r w:rsidRPr="00B529A8">
        <w:rPr>
          <w:rFonts w:asciiTheme="majorHAnsi" w:hAnsiTheme="majorHAnsi" w:cstheme="majorHAnsi"/>
          <w:lang w:val="ru-RU"/>
        </w:rPr>
        <w:t xml:space="preserve"> на всех мероприятиях EDF</w:t>
      </w:r>
      <w:r w:rsidR="00075D2F" w:rsidRPr="00B529A8">
        <w:rPr>
          <w:rFonts w:asciiTheme="majorHAnsi" w:hAnsiTheme="majorHAnsi" w:cstheme="majorHAnsi"/>
          <w:lang w:val="ru-RU"/>
        </w:rPr>
        <w:t xml:space="preserve">. </w:t>
      </w:r>
    </w:p>
    <w:p w14:paraId="18AC5A0B" w14:textId="7336AAEC" w:rsidR="00075D2F" w:rsidRPr="00B529A8" w:rsidRDefault="00CC2560">
      <w:pPr>
        <w:spacing w:after="0" w:line="24" w:lineRule="atLeast"/>
        <w:jc w:val="both"/>
        <w:rPr>
          <w:rFonts w:asciiTheme="majorHAnsi" w:hAnsiTheme="majorHAnsi" w:cstheme="majorHAnsi"/>
          <w:lang w:val="ru-RU"/>
        </w:rPr>
      </w:pPr>
      <w:r w:rsidRPr="00B529A8">
        <w:rPr>
          <w:rFonts w:asciiTheme="majorHAnsi" w:hAnsiTheme="majorHAnsi" w:cstheme="majorHAnsi"/>
          <w:lang w:val="ru-RU"/>
        </w:rPr>
        <w:t>Это соглашение знаменует собой новый этап коллективного социального и общественного участия, построенного в духе доверия и прозрачности на основе коллективного опыта социальной ответственности за последние 13 лет. Оно воплощает основополагающие принципы социальной платформы, общие для всех компаний Группы, руководствующиеся ее ценностями: уважением, солидарностью, ответственностью</w:t>
      </w:r>
      <w:r w:rsidR="00075D2F" w:rsidRPr="00B529A8">
        <w:rPr>
          <w:rFonts w:asciiTheme="majorHAnsi" w:hAnsiTheme="majorHAnsi" w:cstheme="majorHAnsi"/>
          <w:lang w:val="ru-RU"/>
        </w:rPr>
        <w:t>.</w:t>
      </w:r>
    </w:p>
    <w:p w14:paraId="52BE0498" w14:textId="77777777" w:rsidR="001F5857" w:rsidRPr="00B529A8" w:rsidRDefault="001F5857">
      <w:pPr>
        <w:spacing w:after="0" w:line="24" w:lineRule="atLeast"/>
        <w:jc w:val="both"/>
        <w:rPr>
          <w:rFonts w:asciiTheme="majorHAnsi" w:hAnsiTheme="majorHAnsi" w:cstheme="majorHAnsi"/>
          <w:lang w:val="ru-RU"/>
        </w:rPr>
      </w:pPr>
    </w:p>
    <w:p w14:paraId="27070F4C" w14:textId="24C995B2" w:rsidR="00075D2F" w:rsidRPr="00B529A8" w:rsidRDefault="001F0424">
      <w:pPr>
        <w:jc w:val="both"/>
        <w:rPr>
          <w:rFonts w:asciiTheme="majorHAnsi" w:hAnsiTheme="majorHAnsi" w:cstheme="majorHAnsi"/>
          <w:lang w:val="ru-RU"/>
        </w:rPr>
      </w:pPr>
      <w:r w:rsidRPr="00B529A8">
        <w:rPr>
          <w:rFonts w:asciiTheme="majorHAnsi" w:hAnsiTheme="majorHAnsi" w:cstheme="majorHAnsi"/>
          <w:lang w:val="ru-RU"/>
        </w:rPr>
        <w:t>Подписанное сроком на 4 года, оно п</w:t>
      </w:r>
      <w:r w:rsidR="008C4BD0">
        <w:rPr>
          <w:rFonts w:asciiTheme="majorHAnsi" w:hAnsiTheme="majorHAnsi" w:cstheme="majorHAnsi"/>
          <w:lang w:val="ru-RU"/>
        </w:rPr>
        <w:t>рименяется ко всем сотрудникам Г</w:t>
      </w:r>
      <w:r w:rsidRPr="00B529A8">
        <w:rPr>
          <w:rFonts w:asciiTheme="majorHAnsi" w:hAnsiTheme="majorHAnsi" w:cstheme="majorHAnsi"/>
          <w:lang w:val="ru-RU"/>
        </w:rPr>
        <w:t>руппы EDF и будет продвигаться по всей ее цепочке поставок. Оно применим</w:t>
      </w:r>
      <w:r w:rsidR="001C60B4">
        <w:rPr>
          <w:rFonts w:asciiTheme="majorHAnsi" w:hAnsiTheme="majorHAnsi" w:cstheme="majorHAnsi"/>
          <w:lang w:val="ru-RU"/>
        </w:rPr>
        <w:t>о</w:t>
      </w:r>
      <w:r w:rsidRPr="00B529A8">
        <w:rPr>
          <w:rFonts w:asciiTheme="majorHAnsi" w:hAnsiTheme="majorHAnsi" w:cstheme="majorHAnsi"/>
          <w:lang w:val="ru-RU"/>
        </w:rPr>
        <w:t xml:space="preserve"> к любой новой компании, присоединяющейся к Группе</w:t>
      </w:r>
      <w:r w:rsidR="00075D2F" w:rsidRPr="00B529A8">
        <w:rPr>
          <w:rFonts w:asciiTheme="majorHAnsi" w:hAnsiTheme="majorHAnsi" w:cstheme="majorHAnsi"/>
          <w:lang w:val="ru-RU"/>
        </w:rPr>
        <w:t xml:space="preserve">. </w:t>
      </w:r>
    </w:p>
    <w:p w14:paraId="54E28C08" w14:textId="739268F9" w:rsidR="00075D2F" w:rsidRPr="00B529A8" w:rsidRDefault="001F0424">
      <w:pPr>
        <w:jc w:val="both"/>
        <w:rPr>
          <w:rFonts w:asciiTheme="majorHAnsi" w:hAnsiTheme="majorHAnsi" w:cstheme="majorHAnsi"/>
          <w:lang w:val="ru-RU"/>
        </w:rPr>
      </w:pPr>
      <w:r w:rsidRPr="00B529A8">
        <w:rPr>
          <w:rFonts w:asciiTheme="majorHAnsi" w:hAnsiTheme="majorHAnsi" w:cstheme="majorHAnsi"/>
          <w:lang w:val="ru-RU"/>
        </w:rPr>
        <w:t xml:space="preserve">Подписавшие стороны подтверждают свои обязательства уважать права человека, </w:t>
      </w:r>
      <w:r w:rsidR="001C60B4">
        <w:rPr>
          <w:rFonts w:asciiTheme="majorHAnsi" w:hAnsiTheme="majorHAnsi" w:cstheme="majorHAnsi"/>
          <w:lang w:val="ru-RU"/>
        </w:rPr>
        <w:t>добропорядочность</w:t>
      </w:r>
      <w:r w:rsidRPr="00B529A8">
        <w:rPr>
          <w:rFonts w:asciiTheme="majorHAnsi" w:hAnsiTheme="majorHAnsi" w:cstheme="majorHAnsi"/>
          <w:lang w:val="ru-RU"/>
        </w:rPr>
        <w:t xml:space="preserve">, развитие </w:t>
      </w:r>
      <w:r w:rsidR="001C60B4">
        <w:rPr>
          <w:rFonts w:asciiTheme="majorHAnsi" w:hAnsiTheme="majorHAnsi" w:cstheme="majorHAnsi"/>
          <w:lang w:val="ru-RU"/>
        </w:rPr>
        <w:t xml:space="preserve">персонала - </w:t>
      </w:r>
      <w:r w:rsidRPr="00B529A8">
        <w:rPr>
          <w:rFonts w:asciiTheme="majorHAnsi" w:hAnsiTheme="majorHAnsi" w:cstheme="majorHAnsi"/>
          <w:lang w:val="ru-RU"/>
        </w:rPr>
        <w:t>сотрудниц и сотрудников</w:t>
      </w:r>
      <w:r w:rsidR="001C60B4">
        <w:rPr>
          <w:rFonts w:asciiTheme="majorHAnsi" w:hAnsiTheme="majorHAnsi" w:cstheme="majorHAnsi"/>
          <w:lang w:val="ru-RU"/>
        </w:rPr>
        <w:t>, -</w:t>
      </w:r>
      <w:r w:rsidRPr="00B529A8">
        <w:rPr>
          <w:rFonts w:asciiTheme="majorHAnsi" w:hAnsiTheme="majorHAnsi" w:cstheme="majorHAnsi"/>
          <w:lang w:val="ru-RU"/>
        </w:rPr>
        <w:t xml:space="preserve"> и </w:t>
      </w:r>
      <w:r w:rsidR="001C60B4">
        <w:rPr>
          <w:rFonts w:asciiTheme="majorHAnsi" w:hAnsiTheme="majorHAnsi" w:cstheme="majorHAnsi"/>
          <w:lang w:val="ru-RU"/>
        </w:rPr>
        <w:t>оказывать помощь</w:t>
      </w:r>
      <w:r w:rsidRPr="00B529A8">
        <w:rPr>
          <w:rFonts w:asciiTheme="majorHAnsi" w:hAnsiTheme="majorHAnsi" w:cstheme="majorHAnsi"/>
          <w:lang w:val="ru-RU"/>
        </w:rPr>
        <w:t xml:space="preserve"> местному населению и территориям. Они согласуются с целями устойчивого развития, утвержденными ООН и </w:t>
      </w:r>
      <w:r w:rsidR="001C60B4">
        <w:rPr>
          <w:rFonts w:asciiTheme="majorHAnsi" w:hAnsiTheme="majorHAnsi" w:cstheme="majorHAnsi"/>
          <w:lang w:val="ru-RU"/>
        </w:rPr>
        <w:t>применяющимися</w:t>
      </w:r>
      <w:r w:rsidRPr="00B529A8">
        <w:rPr>
          <w:rFonts w:asciiTheme="majorHAnsi" w:hAnsiTheme="majorHAnsi" w:cstheme="majorHAnsi"/>
          <w:lang w:val="ru-RU"/>
        </w:rPr>
        <w:t xml:space="preserve"> в Группе EDF. Это соглашение отражает основные изменения, произошедшие в мире в целом (энергетический переход, Парижское соглашение от 12 декабря 2015 года) и внутри Группы: стратегический проект Cap 2030 направлен на декарбонизацию окружающей среды и контроль энергопотребления</w:t>
      </w:r>
      <w:r w:rsidR="00075D2F" w:rsidRPr="00B529A8">
        <w:rPr>
          <w:rFonts w:asciiTheme="majorHAnsi" w:hAnsiTheme="majorHAnsi" w:cstheme="majorHAnsi"/>
          <w:lang w:val="ru-RU"/>
        </w:rPr>
        <w:t xml:space="preserve">. </w:t>
      </w:r>
    </w:p>
    <w:p w14:paraId="28510EA7" w14:textId="77777777" w:rsidR="00B857E1" w:rsidRPr="00B529A8" w:rsidRDefault="00B857E1">
      <w:pPr>
        <w:jc w:val="both"/>
        <w:rPr>
          <w:rFonts w:asciiTheme="majorHAnsi" w:hAnsiTheme="majorHAnsi" w:cstheme="majorHAnsi"/>
          <w:lang w:val="ru-RU"/>
        </w:rPr>
      </w:pPr>
    </w:p>
    <w:p w14:paraId="1222FC4E" w14:textId="32FF75A3" w:rsidR="00075D2F" w:rsidRPr="00B529A8" w:rsidRDefault="000F6177">
      <w:pPr>
        <w:jc w:val="both"/>
        <w:rPr>
          <w:rFonts w:asciiTheme="majorHAnsi" w:hAnsiTheme="majorHAnsi" w:cstheme="majorHAnsi"/>
          <w:lang w:val="ru-RU"/>
        </w:rPr>
      </w:pPr>
      <w:r w:rsidRPr="00B529A8">
        <w:rPr>
          <w:rFonts w:asciiTheme="majorHAnsi" w:hAnsiTheme="majorHAnsi" w:cstheme="majorHAnsi"/>
          <w:lang w:val="ru-RU"/>
        </w:rPr>
        <w:lastRenderedPageBreak/>
        <w:t>Это новое соглашение, являющееся результатом переговоров на мировом уровне, определяет принципы, которые могут применяться на всех территориях, на которых работает Группа EDF</w:t>
      </w:r>
      <w:r w:rsidR="00075D2F" w:rsidRPr="00B529A8">
        <w:rPr>
          <w:rFonts w:asciiTheme="majorHAnsi" w:hAnsiTheme="majorHAnsi" w:cstheme="majorHAnsi"/>
          <w:lang w:val="ru-RU"/>
        </w:rPr>
        <w:t xml:space="preserve">. </w:t>
      </w:r>
    </w:p>
    <w:p w14:paraId="285D434E" w14:textId="5EA498C3" w:rsidR="00075D2F" w:rsidRPr="00B529A8" w:rsidRDefault="008C4BD0" w:rsidP="004823F0">
      <w:pPr>
        <w:jc w:val="both"/>
        <w:rPr>
          <w:rFonts w:asciiTheme="majorHAnsi" w:hAnsiTheme="majorHAnsi" w:cstheme="majorHAnsi"/>
          <w:lang w:val="ru-RU"/>
        </w:rPr>
      </w:pPr>
      <w:r>
        <w:rPr>
          <w:rFonts w:asciiTheme="majorHAnsi" w:hAnsiTheme="majorHAnsi" w:cstheme="majorHAnsi"/>
          <w:lang w:val="ru-RU"/>
        </w:rPr>
        <w:t>Компании Г</w:t>
      </w:r>
      <w:r w:rsidR="000F6177" w:rsidRPr="00B529A8">
        <w:rPr>
          <w:rFonts w:asciiTheme="majorHAnsi" w:hAnsiTheme="majorHAnsi" w:cstheme="majorHAnsi"/>
          <w:lang w:val="ru-RU"/>
        </w:rPr>
        <w:t xml:space="preserve">руппы EDF, крайне разнообразные по своей деятельности и </w:t>
      </w:r>
      <w:r w:rsidR="001C60B4">
        <w:rPr>
          <w:rFonts w:asciiTheme="majorHAnsi" w:hAnsiTheme="majorHAnsi" w:cstheme="majorHAnsi"/>
          <w:lang w:val="ru-RU"/>
        </w:rPr>
        <w:t>местоположению</w:t>
      </w:r>
      <w:r w:rsidR="000F6177" w:rsidRPr="00B529A8">
        <w:rPr>
          <w:rFonts w:asciiTheme="majorHAnsi" w:hAnsiTheme="majorHAnsi" w:cstheme="majorHAnsi"/>
          <w:lang w:val="ru-RU"/>
        </w:rPr>
        <w:t>, объединены этими общими обязательствами. Данное соглашение должно помочь в реализации социально ответственной практики</w:t>
      </w:r>
      <w:r w:rsidR="00075D2F" w:rsidRPr="00B529A8">
        <w:rPr>
          <w:rFonts w:asciiTheme="majorHAnsi" w:hAnsiTheme="majorHAnsi" w:cstheme="majorHAnsi"/>
          <w:lang w:val="ru-RU"/>
        </w:rPr>
        <w:t>.</w:t>
      </w:r>
    </w:p>
    <w:p w14:paraId="4E737F39" w14:textId="77777777" w:rsidR="00075D2F" w:rsidRPr="00B529A8" w:rsidRDefault="00075D2F" w:rsidP="00AD3816">
      <w:pPr>
        <w:pStyle w:val="Default"/>
        <w:spacing w:line="24" w:lineRule="atLeast"/>
        <w:rPr>
          <w:rFonts w:asciiTheme="majorHAnsi" w:hAnsiTheme="majorHAnsi" w:cstheme="majorHAnsi"/>
          <w:lang w:val="ru-RU" w:eastAsia="en-US"/>
        </w:rPr>
      </w:pPr>
    </w:p>
    <w:p w14:paraId="758CBACE" w14:textId="0AB016B5" w:rsidR="0093733B" w:rsidRPr="00B529A8" w:rsidRDefault="00705CD6" w:rsidP="00AD3816">
      <w:pPr>
        <w:pStyle w:val="CM23"/>
        <w:spacing w:line="24" w:lineRule="atLeast"/>
        <w:jc w:val="center"/>
        <w:rPr>
          <w:rFonts w:asciiTheme="majorHAnsi" w:hAnsiTheme="majorHAnsi" w:cstheme="majorHAnsi"/>
          <w:bCs/>
          <w:color w:val="002060"/>
          <w:sz w:val="32"/>
          <w:lang w:val="ru-RU"/>
        </w:rPr>
      </w:pPr>
      <w:r w:rsidRPr="00B529A8">
        <w:rPr>
          <w:rFonts w:asciiTheme="majorHAnsi" w:hAnsiTheme="majorHAnsi" w:cstheme="majorHAnsi"/>
          <w:b/>
          <w:color w:val="002060"/>
          <w:sz w:val="32"/>
          <w:lang w:val="ru-RU"/>
        </w:rPr>
        <w:t>Сфера применения</w:t>
      </w:r>
    </w:p>
    <w:p w14:paraId="32E772C3" w14:textId="77777777" w:rsidR="0082479F" w:rsidRPr="00B529A8" w:rsidRDefault="0082479F" w:rsidP="0082479F">
      <w:pPr>
        <w:pStyle w:val="Default"/>
        <w:rPr>
          <w:rFonts w:asciiTheme="majorHAnsi" w:hAnsiTheme="majorHAnsi" w:cstheme="majorHAnsi"/>
          <w:lang w:val="ru-RU"/>
        </w:rPr>
      </w:pPr>
    </w:p>
    <w:p w14:paraId="742A7B7A" w14:textId="3D847BCD" w:rsidR="0093733B" w:rsidRPr="00B529A8" w:rsidRDefault="00F522BD" w:rsidP="00754F3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Соглашение применяется ко всем компаниям, прямо или косвенно контролируемым EDF</w:t>
      </w:r>
      <w:r w:rsidRPr="00B529A8">
        <w:rPr>
          <w:rStyle w:val="Marquenotebasdepage"/>
          <w:rFonts w:asciiTheme="majorHAnsi" w:eastAsiaTheme="minorHAnsi" w:hAnsiTheme="majorHAnsi" w:cstheme="majorHAnsi"/>
          <w:sz w:val="22"/>
          <w:szCs w:val="22"/>
          <w:lang w:val="ru-RU" w:eastAsia="en-US"/>
        </w:rPr>
        <w:t xml:space="preserve"> </w:t>
      </w:r>
      <w:r w:rsidR="00D8498C" w:rsidRPr="00B529A8">
        <w:rPr>
          <w:rStyle w:val="Marquenotebasdepage"/>
          <w:rFonts w:asciiTheme="majorHAnsi" w:eastAsiaTheme="minorHAnsi" w:hAnsiTheme="majorHAnsi" w:cstheme="majorHAnsi"/>
          <w:sz w:val="22"/>
          <w:szCs w:val="22"/>
          <w:lang w:val="ru-RU" w:eastAsia="en-US"/>
        </w:rPr>
        <w:footnoteReference w:id="1"/>
      </w:r>
      <w:r w:rsidR="0093733B" w:rsidRPr="00B529A8">
        <w:rPr>
          <w:rFonts w:asciiTheme="majorHAnsi" w:eastAsiaTheme="minorHAnsi" w:hAnsiTheme="majorHAnsi" w:cstheme="majorHAnsi"/>
          <w:sz w:val="22"/>
          <w:szCs w:val="22"/>
          <w:lang w:val="ru-RU" w:eastAsia="en-US"/>
        </w:rPr>
        <w:t xml:space="preserve">. </w:t>
      </w:r>
    </w:p>
    <w:p w14:paraId="70A84963" w14:textId="74E4D77D" w:rsidR="00386790" w:rsidRPr="00B529A8" w:rsidRDefault="00F522BD" w:rsidP="00754F3E">
      <w:pPr>
        <w:jc w:val="both"/>
        <w:rPr>
          <w:rFonts w:asciiTheme="majorHAnsi" w:hAnsiTheme="majorHAnsi" w:cstheme="majorHAnsi"/>
          <w:lang w:val="ru-RU"/>
        </w:rPr>
      </w:pPr>
      <w:r w:rsidRPr="00B529A8">
        <w:rPr>
          <w:rFonts w:asciiTheme="majorHAnsi" w:hAnsiTheme="majorHAnsi" w:cstheme="majorHAnsi"/>
          <w:lang w:val="ru-RU"/>
        </w:rPr>
        <w:t xml:space="preserve">В этих компаниях соглашение распространяется на всех сотрудников независимо от типа их трудового </w:t>
      </w:r>
      <w:r w:rsidR="001C60B4">
        <w:rPr>
          <w:rFonts w:asciiTheme="majorHAnsi" w:hAnsiTheme="majorHAnsi" w:cstheme="majorHAnsi"/>
          <w:lang w:val="ru-RU"/>
        </w:rPr>
        <w:t>договора</w:t>
      </w:r>
      <w:r w:rsidR="00386790" w:rsidRPr="00B529A8">
        <w:rPr>
          <w:rFonts w:asciiTheme="majorHAnsi" w:hAnsiTheme="majorHAnsi" w:cstheme="majorHAnsi"/>
          <w:lang w:val="ru-RU"/>
        </w:rPr>
        <w:t>.</w:t>
      </w:r>
    </w:p>
    <w:p w14:paraId="03145780" w14:textId="363B7BCE" w:rsidR="00386790" w:rsidRPr="00B529A8" w:rsidRDefault="00F522BD"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 xml:space="preserve">Группа будет обеспечивать продвижение данного соглашения и соблюдение </w:t>
      </w:r>
      <w:r w:rsidR="00FF53F9">
        <w:rPr>
          <w:rFonts w:asciiTheme="majorHAnsi" w:eastAsiaTheme="minorHAnsi" w:hAnsiTheme="majorHAnsi" w:cstheme="majorHAnsi"/>
          <w:color w:val="auto"/>
          <w:sz w:val="22"/>
          <w:szCs w:val="22"/>
          <w:lang w:val="ru-RU" w:eastAsia="en-US"/>
        </w:rPr>
        <w:t>данных</w:t>
      </w:r>
      <w:r w:rsidRPr="00B529A8">
        <w:rPr>
          <w:rFonts w:asciiTheme="majorHAnsi" w:eastAsiaTheme="minorHAnsi" w:hAnsiTheme="majorHAnsi" w:cstheme="majorHAnsi"/>
          <w:color w:val="auto"/>
          <w:sz w:val="22"/>
          <w:szCs w:val="22"/>
          <w:lang w:val="ru-RU" w:eastAsia="en-US"/>
        </w:rPr>
        <w:t xml:space="preserve"> принципов его поставщиками и субподрядчиками</w:t>
      </w:r>
      <w:r w:rsidR="00C06378" w:rsidRPr="00B529A8">
        <w:rPr>
          <w:rFonts w:asciiTheme="majorHAnsi" w:eastAsiaTheme="minorHAnsi" w:hAnsiTheme="majorHAnsi" w:cstheme="majorHAnsi"/>
          <w:color w:val="auto"/>
          <w:sz w:val="22"/>
          <w:szCs w:val="22"/>
          <w:lang w:val="ru-RU" w:eastAsia="en-US"/>
        </w:rPr>
        <w:t>.</w:t>
      </w:r>
    </w:p>
    <w:p w14:paraId="3E6D78C8" w14:textId="77777777" w:rsidR="00AE1F2E" w:rsidRPr="00B529A8" w:rsidRDefault="00AE1F2E"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08BF5BBE" w14:textId="39D5954A" w:rsidR="00AE1F2E" w:rsidRPr="00B529A8" w:rsidRDefault="00F522BD"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 xml:space="preserve">В случае слияния, </w:t>
      </w:r>
      <w:r w:rsidR="00FF53F9">
        <w:rPr>
          <w:rFonts w:asciiTheme="majorHAnsi" w:eastAsiaTheme="minorHAnsi" w:hAnsiTheme="majorHAnsi" w:cstheme="majorHAnsi"/>
          <w:color w:val="auto"/>
          <w:sz w:val="22"/>
          <w:szCs w:val="22"/>
          <w:lang w:val="ru-RU" w:eastAsia="en-US"/>
        </w:rPr>
        <w:t>поглощения</w:t>
      </w:r>
      <w:r w:rsidRPr="00B529A8">
        <w:rPr>
          <w:rFonts w:asciiTheme="majorHAnsi" w:eastAsiaTheme="minorHAnsi" w:hAnsiTheme="majorHAnsi" w:cstheme="majorHAnsi"/>
          <w:color w:val="auto"/>
          <w:sz w:val="22"/>
          <w:szCs w:val="22"/>
          <w:lang w:val="ru-RU" w:eastAsia="en-US"/>
        </w:rPr>
        <w:t xml:space="preserve"> или реорганизации, ведущей к созданию новых юридических лиц, контролируемых Группой, эти новые компании подпадают под действие настоящего соглашения и должны выполнять положения в вышеизложенном порядке</w:t>
      </w:r>
      <w:r w:rsidR="00AE1F2E" w:rsidRPr="00B529A8">
        <w:rPr>
          <w:rFonts w:asciiTheme="majorHAnsi" w:eastAsiaTheme="minorHAnsi" w:hAnsiTheme="majorHAnsi" w:cstheme="majorHAnsi"/>
          <w:color w:val="auto"/>
          <w:sz w:val="22"/>
          <w:szCs w:val="22"/>
          <w:lang w:val="ru-RU" w:eastAsia="en-US"/>
        </w:rPr>
        <w:t>.</w:t>
      </w:r>
    </w:p>
    <w:p w14:paraId="302F2C4A" w14:textId="3B40188E" w:rsidR="00E7302C" w:rsidRPr="00B529A8" w:rsidRDefault="00F522BD" w:rsidP="00754F3E">
      <w:pPr>
        <w:spacing w:after="0" w:line="24" w:lineRule="atLeast"/>
        <w:jc w:val="both"/>
        <w:rPr>
          <w:rFonts w:asciiTheme="majorHAnsi" w:hAnsiTheme="majorHAnsi" w:cstheme="majorHAnsi"/>
          <w:lang w:val="ru-RU"/>
        </w:rPr>
      </w:pPr>
      <w:r w:rsidRPr="00B529A8">
        <w:rPr>
          <w:rFonts w:asciiTheme="majorHAnsi" w:hAnsiTheme="majorHAnsi" w:cstheme="majorHAnsi"/>
          <w:lang w:val="ru-RU"/>
        </w:rPr>
        <w:t>Когда компания перестает соответствовать вышеуказанным критериям, соглашение перестает применяться в конце текущего финансового года</w:t>
      </w:r>
      <w:r w:rsidR="00AE1F2E" w:rsidRPr="00B529A8">
        <w:rPr>
          <w:rFonts w:asciiTheme="majorHAnsi" w:hAnsiTheme="majorHAnsi" w:cstheme="majorHAnsi"/>
          <w:lang w:val="ru-RU"/>
        </w:rPr>
        <w:t>.</w:t>
      </w:r>
    </w:p>
    <w:p w14:paraId="1CC2E96D" w14:textId="77777777" w:rsidR="00F422C0" w:rsidRPr="00B529A8" w:rsidRDefault="00F422C0" w:rsidP="00754F3E">
      <w:pPr>
        <w:spacing w:after="0" w:line="24" w:lineRule="atLeast"/>
        <w:jc w:val="both"/>
        <w:rPr>
          <w:rFonts w:asciiTheme="majorHAnsi" w:hAnsiTheme="majorHAnsi" w:cstheme="majorHAnsi"/>
          <w:lang w:val="ru-RU"/>
        </w:rPr>
      </w:pPr>
    </w:p>
    <w:p w14:paraId="7C81CC91" w14:textId="1A55F665" w:rsidR="003818B1" w:rsidRPr="00B529A8" w:rsidRDefault="007C5EB9"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Группа регулярно обновляет перечни своей деятельности во всем мире</w:t>
      </w:r>
      <w:r w:rsidR="00492723" w:rsidRPr="00B529A8">
        <w:rPr>
          <w:rFonts w:asciiTheme="majorHAnsi" w:eastAsiaTheme="minorHAnsi" w:hAnsiTheme="majorHAnsi" w:cstheme="majorHAnsi"/>
          <w:color w:val="auto"/>
          <w:sz w:val="22"/>
          <w:szCs w:val="22"/>
          <w:lang w:val="ru-RU" w:eastAsia="en-US"/>
        </w:rPr>
        <w:t>.</w:t>
      </w:r>
      <w:r w:rsidR="003818B1" w:rsidRPr="00B529A8">
        <w:rPr>
          <w:rFonts w:asciiTheme="majorHAnsi" w:eastAsiaTheme="minorHAnsi" w:hAnsiTheme="majorHAnsi" w:cstheme="majorHAnsi"/>
          <w:color w:val="auto"/>
          <w:sz w:val="22"/>
          <w:szCs w:val="22"/>
          <w:lang w:val="ru-RU" w:eastAsia="en-US"/>
        </w:rPr>
        <w:t xml:space="preserve"> </w:t>
      </w:r>
    </w:p>
    <w:p w14:paraId="0983C2E9" w14:textId="77777777" w:rsidR="00111C15" w:rsidRPr="00B529A8" w:rsidRDefault="00111C15"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440A86A2" w14:textId="5924851D" w:rsidR="00111C15" w:rsidRPr="00B529A8" w:rsidRDefault="007C5EB9" w:rsidP="00754F3E">
      <w:pPr>
        <w:spacing w:after="0" w:line="24" w:lineRule="atLeast"/>
        <w:jc w:val="both"/>
        <w:rPr>
          <w:rFonts w:asciiTheme="majorHAnsi" w:hAnsiTheme="majorHAnsi" w:cstheme="majorHAnsi"/>
          <w:lang w:val="ru-RU"/>
        </w:rPr>
      </w:pPr>
      <w:r w:rsidRPr="00B529A8">
        <w:rPr>
          <w:rFonts w:asciiTheme="majorHAnsi" w:hAnsiTheme="majorHAnsi" w:cstheme="majorHAnsi"/>
          <w:lang w:val="ru-RU"/>
        </w:rPr>
        <w:t>Группа обязуется разрабатывать политику, соответствующу</w:t>
      </w:r>
      <w:r w:rsidR="007801A5">
        <w:rPr>
          <w:rFonts w:asciiTheme="majorHAnsi" w:hAnsiTheme="majorHAnsi" w:cstheme="majorHAnsi"/>
          <w:lang w:val="ru-RU"/>
        </w:rPr>
        <w:t>ю обязательствам по настоящему с</w:t>
      </w:r>
      <w:r w:rsidRPr="00B529A8">
        <w:rPr>
          <w:rFonts w:asciiTheme="majorHAnsi" w:hAnsiTheme="majorHAnsi" w:cstheme="majorHAnsi"/>
          <w:lang w:val="ru-RU"/>
        </w:rPr>
        <w:t>оглашению</w:t>
      </w:r>
      <w:r w:rsidR="00111C15" w:rsidRPr="00B529A8">
        <w:rPr>
          <w:rFonts w:asciiTheme="majorHAnsi" w:hAnsiTheme="majorHAnsi" w:cstheme="majorHAnsi"/>
          <w:lang w:val="ru-RU"/>
        </w:rPr>
        <w:t>.</w:t>
      </w:r>
    </w:p>
    <w:p w14:paraId="3043CCA6" w14:textId="560EB0C6" w:rsidR="00455000" w:rsidRPr="00B529A8" w:rsidRDefault="00455000" w:rsidP="00F303C3">
      <w:pPr>
        <w:pStyle w:val="Default"/>
        <w:spacing w:line="24" w:lineRule="atLeast"/>
        <w:jc w:val="both"/>
        <w:rPr>
          <w:rFonts w:asciiTheme="majorHAnsi" w:eastAsiaTheme="minorHAnsi" w:hAnsiTheme="majorHAnsi" w:cstheme="majorHAnsi"/>
          <w:color w:val="auto"/>
          <w:sz w:val="22"/>
          <w:szCs w:val="22"/>
          <w:lang w:val="ru-RU" w:eastAsia="en-US"/>
        </w:rPr>
      </w:pPr>
    </w:p>
    <w:p w14:paraId="0B67322E" w14:textId="15B053FB" w:rsidR="00286D79" w:rsidRPr="00B529A8" w:rsidRDefault="007C5EB9" w:rsidP="005F29A9">
      <w:pPr>
        <w:pStyle w:val="Default"/>
        <w:spacing w:line="24" w:lineRule="atLeast"/>
        <w:jc w:val="center"/>
        <w:rPr>
          <w:rFonts w:asciiTheme="majorHAnsi" w:eastAsia="SimSun" w:hAnsiTheme="majorHAnsi" w:cstheme="majorHAnsi"/>
          <w:b/>
          <w:bCs/>
          <w:color w:val="1F4E79" w:themeColor="accent1" w:themeShade="80"/>
          <w:kern w:val="24"/>
          <w:sz w:val="32"/>
          <w:szCs w:val="32"/>
          <w:lang w:val="ru-RU"/>
        </w:rPr>
      </w:pPr>
      <w:r w:rsidRPr="00B529A8">
        <w:rPr>
          <w:rFonts w:asciiTheme="majorHAnsi" w:eastAsiaTheme="minorHAnsi" w:hAnsiTheme="majorHAnsi" w:cstheme="majorHAnsi"/>
          <w:color w:val="auto"/>
          <w:sz w:val="22"/>
          <w:szCs w:val="22"/>
          <w:lang w:val="ru-RU" w:eastAsia="en-US"/>
        </w:rPr>
        <w:t>Компании, подпадающие под действие настоящего соглашения, будут в дальнейшем именоваться «Компании Группы», «Группа EDF» или «Группа»</w:t>
      </w:r>
      <w:r w:rsidR="00C06378" w:rsidRPr="00B529A8">
        <w:rPr>
          <w:rFonts w:asciiTheme="majorHAnsi" w:hAnsiTheme="majorHAnsi" w:cstheme="majorHAnsi"/>
          <w:lang w:val="ru-RU"/>
        </w:rPr>
        <w:t xml:space="preserve">. </w:t>
      </w:r>
      <w:r w:rsidR="00F422C0" w:rsidRPr="00B529A8">
        <w:rPr>
          <w:lang w:val="ru-RU"/>
        </w:rPr>
        <w:br w:type="page"/>
      </w:r>
      <w:r w:rsidR="00877634" w:rsidRPr="00B529A8">
        <w:rPr>
          <w:rFonts w:asciiTheme="majorHAnsi" w:eastAsia="SimSun" w:hAnsiTheme="majorHAnsi" w:cstheme="majorHAnsi"/>
          <w:b/>
          <w:bCs/>
          <w:color w:val="1F4E79" w:themeColor="accent1" w:themeShade="80"/>
          <w:kern w:val="24"/>
          <w:sz w:val="32"/>
          <w:szCs w:val="32"/>
          <w:lang w:val="ru-RU"/>
        </w:rPr>
        <w:lastRenderedPageBreak/>
        <w:t>УВАЖЕНИЕ И ДОБРОПОРЯДОЧНОСТЬ</w:t>
      </w:r>
    </w:p>
    <w:p w14:paraId="4A06EEE1" w14:textId="77777777" w:rsidR="008D3585" w:rsidRPr="00B529A8" w:rsidRDefault="008D3585" w:rsidP="00AD3816">
      <w:pPr>
        <w:spacing w:after="0" w:line="24" w:lineRule="atLeast"/>
        <w:jc w:val="both"/>
        <w:rPr>
          <w:rFonts w:asciiTheme="majorHAnsi" w:eastAsia="SimSun" w:hAnsiTheme="majorHAnsi" w:cstheme="majorHAnsi"/>
          <w:b/>
          <w:bCs/>
          <w:color w:val="FFA02F"/>
          <w:kern w:val="24"/>
          <w:sz w:val="32"/>
          <w:szCs w:val="32"/>
          <w:lang w:val="ru-RU"/>
        </w:rPr>
      </w:pPr>
    </w:p>
    <w:p w14:paraId="27AC2038" w14:textId="45387C0F" w:rsidR="00D3783E" w:rsidRPr="00B529A8" w:rsidRDefault="00D3783E" w:rsidP="00D3783E">
      <w:pPr>
        <w:spacing w:after="0" w:line="24" w:lineRule="atLeast"/>
        <w:rPr>
          <w:rFonts w:asciiTheme="majorHAnsi" w:hAnsiTheme="majorHAnsi" w:cstheme="majorHAnsi"/>
          <w:b/>
          <w:bCs/>
          <w:color w:val="C45911"/>
          <w:sz w:val="24"/>
          <w:szCs w:val="24"/>
          <w:lang w:val="ru-RU"/>
        </w:rPr>
      </w:pPr>
      <w:r w:rsidRPr="00B529A8">
        <w:rPr>
          <w:rFonts w:asciiTheme="majorHAnsi" w:hAnsiTheme="majorHAnsi" w:cstheme="majorHAnsi"/>
          <w:b/>
          <w:bCs/>
          <w:color w:val="C45911"/>
          <w:sz w:val="24"/>
          <w:szCs w:val="24"/>
          <w:lang w:val="ru-RU"/>
        </w:rPr>
        <w:t xml:space="preserve">1. </w:t>
      </w:r>
      <w:r w:rsidR="0057173C">
        <w:rPr>
          <w:rFonts w:asciiTheme="majorHAnsi" w:hAnsiTheme="majorHAnsi" w:cstheme="majorHAnsi"/>
          <w:b/>
          <w:bCs/>
          <w:color w:val="C45911"/>
          <w:sz w:val="24"/>
          <w:szCs w:val="24"/>
          <w:lang w:val="ru-RU"/>
        </w:rPr>
        <w:t>Уважение прав человека во всех видах</w:t>
      </w:r>
      <w:r w:rsidR="00CF19D5" w:rsidRPr="00B529A8">
        <w:rPr>
          <w:rFonts w:asciiTheme="majorHAnsi" w:hAnsiTheme="majorHAnsi" w:cstheme="majorHAnsi"/>
          <w:b/>
          <w:bCs/>
          <w:color w:val="C45911"/>
          <w:sz w:val="24"/>
          <w:szCs w:val="24"/>
          <w:lang w:val="ru-RU"/>
        </w:rPr>
        <w:t xml:space="preserve"> деятельности Группы EDF в мире </w:t>
      </w:r>
    </w:p>
    <w:p w14:paraId="115CD8B7" w14:textId="77777777" w:rsidR="00D3783E" w:rsidRPr="00B529A8" w:rsidRDefault="00D3783E" w:rsidP="00D3783E">
      <w:pPr>
        <w:spacing w:after="0" w:line="24" w:lineRule="atLeast"/>
        <w:rPr>
          <w:rFonts w:asciiTheme="majorHAnsi" w:hAnsiTheme="majorHAnsi" w:cstheme="majorHAnsi"/>
          <w:sz w:val="24"/>
          <w:szCs w:val="24"/>
          <w:lang w:val="ru-RU"/>
        </w:rPr>
      </w:pPr>
    </w:p>
    <w:p w14:paraId="31F2AC30" w14:textId="700283F0" w:rsidR="00D3783E" w:rsidRPr="00B529A8" w:rsidRDefault="00CF19D5">
      <w:pPr>
        <w:spacing w:after="0" w:line="24" w:lineRule="atLeast"/>
        <w:jc w:val="both"/>
        <w:rPr>
          <w:rFonts w:asciiTheme="majorHAnsi" w:hAnsiTheme="majorHAnsi" w:cstheme="majorHAnsi"/>
          <w:b/>
          <w:bCs/>
          <w:lang w:val="ru-RU"/>
        </w:rPr>
      </w:pPr>
      <w:r w:rsidRPr="00B529A8">
        <w:rPr>
          <w:rFonts w:asciiTheme="majorHAnsi" w:hAnsiTheme="majorHAnsi" w:cstheme="majorHAnsi"/>
          <w:b/>
          <w:bCs/>
          <w:lang w:val="ru-RU"/>
        </w:rPr>
        <w:t xml:space="preserve">Группа EDF делает уважение к правам человека </w:t>
      </w:r>
      <w:r w:rsidR="00FF53F9">
        <w:rPr>
          <w:rFonts w:asciiTheme="majorHAnsi" w:hAnsiTheme="majorHAnsi" w:cstheme="majorHAnsi"/>
          <w:b/>
          <w:bCs/>
          <w:lang w:val="ru-RU"/>
        </w:rPr>
        <w:t>непременным условием</w:t>
      </w:r>
      <w:r w:rsidRPr="00B529A8">
        <w:rPr>
          <w:rFonts w:asciiTheme="majorHAnsi" w:hAnsiTheme="majorHAnsi" w:cstheme="majorHAnsi"/>
          <w:b/>
          <w:bCs/>
          <w:lang w:val="ru-RU"/>
        </w:rPr>
        <w:t xml:space="preserve"> всей своей деятельности и не допускает каких бы то ни было фактов неуважения этих прав, ни в своей деятельности, ни в деятельности ее поставщиков, субподрядчиков и партнеров</w:t>
      </w:r>
      <w:r w:rsidR="00D3783E" w:rsidRPr="00B529A8">
        <w:rPr>
          <w:rFonts w:asciiTheme="majorHAnsi" w:hAnsiTheme="majorHAnsi" w:cstheme="majorHAnsi"/>
          <w:b/>
          <w:bCs/>
          <w:color w:val="538135"/>
          <w:lang w:val="ru-RU"/>
        </w:rPr>
        <w:t>.</w:t>
      </w:r>
    </w:p>
    <w:p w14:paraId="45C480C2" w14:textId="77777777" w:rsidR="00D3783E" w:rsidRPr="00B529A8" w:rsidRDefault="00D3783E">
      <w:pPr>
        <w:spacing w:after="0" w:line="24" w:lineRule="atLeast"/>
        <w:jc w:val="both"/>
        <w:rPr>
          <w:rFonts w:asciiTheme="majorHAnsi" w:hAnsiTheme="majorHAnsi" w:cstheme="majorHAnsi"/>
          <w:b/>
          <w:bCs/>
          <w:lang w:val="ru-RU"/>
        </w:rPr>
      </w:pPr>
    </w:p>
    <w:p w14:paraId="1E8C6BB8" w14:textId="1246462D" w:rsidR="00D3783E" w:rsidRPr="00B529A8" w:rsidRDefault="000B47F7">
      <w:pPr>
        <w:spacing w:after="0" w:line="24" w:lineRule="atLeast"/>
        <w:jc w:val="both"/>
        <w:rPr>
          <w:rFonts w:asciiTheme="majorHAnsi" w:hAnsiTheme="majorHAnsi" w:cstheme="majorHAnsi"/>
          <w:lang w:val="ru-RU"/>
        </w:rPr>
      </w:pPr>
      <w:r w:rsidRPr="00B529A8">
        <w:rPr>
          <w:rFonts w:asciiTheme="majorHAnsi" w:hAnsiTheme="majorHAnsi" w:cstheme="majorHAnsi"/>
          <w:lang w:val="ru-RU"/>
        </w:rPr>
        <w:t>Группа EDF придерживается международных обязательств ООН по защите прав человека: Всеобщая декларация прав человека (1948 год), Декларация о ликвидации всех форм дискриминации в отношении женщин (1967 год), а также Де</w:t>
      </w:r>
      <w:r w:rsidR="00FF53F9">
        <w:rPr>
          <w:rFonts w:asciiTheme="majorHAnsi" w:hAnsiTheme="majorHAnsi" w:cstheme="majorHAnsi"/>
          <w:lang w:val="ru-RU"/>
        </w:rPr>
        <w:t>кларация о правах ребенка (1959 </w:t>
      </w:r>
      <w:r w:rsidRPr="00B529A8">
        <w:rPr>
          <w:rFonts w:asciiTheme="majorHAnsi" w:hAnsiTheme="majorHAnsi" w:cstheme="majorHAnsi"/>
          <w:lang w:val="ru-RU"/>
        </w:rPr>
        <w:t>год), Международный пакт о гражданских и политических правах (1966 год) и Международный пакт об экономических, социальных и культурных правах Организации Объединенных Наций (1966 год)</w:t>
      </w:r>
      <w:r w:rsidR="00D3783E" w:rsidRPr="00B529A8">
        <w:rPr>
          <w:rFonts w:asciiTheme="majorHAnsi" w:hAnsiTheme="majorHAnsi" w:cstheme="majorHAnsi"/>
          <w:lang w:val="ru-RU"/>
        </w:rPr>
        <w:t xml:space="preserve">: </w:t>
      </w:r>
    </w:p>
    <w:p w14:paraId="0C0D3223" w14:textId="77777777" w:rsidR="00D3783E" w:rsidRPr="00B529A8" w:rsidRDefault="00D3783E">
      <w:pPr>
        <w:spacing w:after="0" w:line="24" w:lineRule="atLeast"/>
        <w:jc w:val="both"/>
        <w:rPr>
          <w:rFonts w:asciiTheme="majorHAnsi" w:hAnsiTheme="majorHAnsi" w:cstheme="majorHAnsi"/>
          <w:lang w:val="ru-RU"/>
        </w:rPr>
      </w:pPr>
    </w:p>
    <w:p w14:paraId="71491658" w14:textId="749EE8CD" w:rsidR="00D3783E" w:rsidRPr="00B529A8" w:rsidRDefault="006016BD">
      <w:pPr>
        <w:spacing w:after="0" w:line="24" w:lineRule="atLeast"/>
        <w:jc w:val="both"/>
        <w:rPr>
          <w:rFonts w:asciiTheme="majorHAnsi" w:hAnsiTheme="majorHAnsi" w:cstheme="majorHAnsi"/>
          <w:lang w:val="ru-RU"/>
        </w:rPr>
      </w:pPr>
      <w:r w:rsidRPr="00B529A8">
        <w:rPr>
          <w:rFonts w:asciiTheme="majorHAnsi" w:hAnsiTheme="majorHAnsi" w:cstheme="majorHAnsi"/>
          <w:b/>
          <w:bCs/>
          <w:lang w:val="ru-RU"/>
        </w:rPr>
        <w:t>Она обязуется применять принципы, вытекающие из основополагающих конвенций Международной организации труда (МОТ)</w:t>
      </w:r>
      <w:r w:rsidR="00D3783E" w:rsidRPr="00B529A8">
        <w:rPr>
          <w:rFonts w:asciiTheme="majorHAnsi" w:hAnsiTheme="majorHAnsi" w:cstheme="majorHAnsi"/>
          <w:lang w:val="ru-RU"/>
        </w:rPr>
        <w:t xml:space="preserve">:  </w:t>
      </w:r>
    </w:p>
    <w:p w14:paraId="1BEB1F90" w14:textId="4C8C48E8" w:rsidR="00D3783E" w:rsidRPr="00B529A8" w:rsidRDefault="00FF53F9">
      <w:pPr>
        <w:numPr>
          <w:ilvl w:val="0"/>
          <w:numId w:val="27"/>
        </w:numPr>
        <w:spacing w:after="0" w:line="24" w:lineRule="atLeast"/>
        <w:contextualSpacing/>
        <w:jc w:val="both"/>
        <w:rPr>
          <w:rFonts w:asciiTheme="majorHAnsi" w:hAnsiTheme="majorHAnsi" w:cstheme="majorHAnsi"/>
          <w:lang w:val="ru-RU"/>
        </w:rPr>
      </w:pPr>
      <w:r>
        <w:rPr>
          <w:rFonts w:asciiTheme="majorHAnsi" w:hAnsiTheme="majorHAnsi" w:cstheme="majorHAnsi"/>
          <w:b/>
          <w:bCs/>
          <w:lang w:val="ru-RU"/>
        </w:rPr>
        <w:t>Гарантирующих свободу</w:t>
      </w:r>
      <w:r w:rsidR="00AB7E1A" w:rsidRPr="00B529A8">
        <w:rPr>
          <w:rFonts w:asciiTheme="majorHAnsi" w:hAnsiTheme="majorHAnsi" w:cstheme="majorHAnsi"/>
          <w:b/>
          <w:bCs/>
          <w:lang w:val="ru-RU"/>
        </w:rPr>
        <w:t xml:space="preserve"> ассоциации и принципы</w:t>
      </w:r>
      <w:r w:rsidR="006016BD" w:rsidRPr="00B529A8">
        <w:rPr>
          <w:rFonts w:asciiTheme="majorHAnsi" w:hAnsiTheme="majorHAnsi" w:cstheme="majorHAnsi"/>
          <w:b/>
          <w:bCs/>
          <w:lang w:val="ru-RU"/>
        </w:rPr>
        <w:t xml:space="preserve"> коллективных переговоров</w:t>
      </w:r>
      <w:r w:rsidR="00D3783E" w:rsidRPr="00B529A8">
        <w:rPr>
          <w:rFonts w:asciiTheme="majorHAnsi" w:hAnsiTheme="majorHAnsi" w:cstheme="majorHAnsi"/>
          <w:lang w:val="ru-RU"/>
        </w:rPr>
        <w:t xml:space="preserve">: </w:t>
      </w:r>
    </w:p>
    <w:p w14:paraId="262698E0" w14:textId="6EB4353A" w:rsidR="00D3783E" w:rsidRPr="00B529A8" w:rsidRDefault="00AB7E1A">
      <w:pPr>
        <w:numPr>
          <w:ilvl w:val="0"/>
          <w:numId w:val="29"/>
        </w:numPr>
        <w:spacing w:after="0" w:line="24" w:lineRule="atLeast"/>
        <w:contextualSpacing/>
        <w:jc w:val="both"/>
        <w:rPr>
          <w:rFonts w:asciiTheme="majorHAnsi" w:hAnsiTheme="majorHAnsi" w:cstheme="majorHAnsi"/>
          <w:lang w:val="ru-RU"/>
        </w:rPr>
      </w:pPr>
      <w:r w:rsidRPr="00B529A8">
        <w:rPr>
          <w:rFonts w:asciiTheme="majorHAnsi" w:hAnsiTheme="majorHAnsi" w:cstheme="majorHAnsi"/>
          <w:lang w:val="ru-RU"/>
        </w:rPr>
        <w:t>Конвенция 87 «Свобода ассоц</w:t>
      </w:r>
      <w:r w:rsidR="00FF53F9">
        <w:rPr>
          <w:rFonts w:asciiTheme="majorHAnsi" w:hAnsiTheme="majorHAnsi" w:cstheme="majorHAnsi"/>
          <w:lang w:val="ru-RU"/>
        </w:rPr>
        <w:t>иации и защита профсоюзных прав</w:t>
      </w:r>
      <w:r w:rsidRPr="00B529A8">
        <w:rPr>
          <w:rFonts w:asciiTheme="majorHAnsi" w:hAnsiTheme="majorHAnsi" w:cstheme="majorHAnsi"/>
          <w:lang w:val="ru-RU"/>
        </w:rPr>
        <w:t>», 1948 год</w:t>
      </w:r>
      <w:r w:rsidR="00D3783E" w:rsidRPr="00B529A8">
        <w:rPr>
          <w:rFonts w:asciiTheme="majorHAnsi" w:hAnsiTheme="majorHAnsi" w:cstheme="majorHAnsi"/>
          <w:lang w:val="ru-RU"/>
        </w:rPr>
        <w:t xml:space="preserve"> </w:t>
      </w:r>
    </w:p>
    <w:p w14:paraId="31C3A0BE" w14:textId="4B253E19" w:rsidR="00D3783E" w:rsidRPr="00B529A8" w:rsidRDefault="00AB7E1A">
      <w:pPr>
        <w:numPr>
          <w:ilvl w:val="0"/>
          <w:numId w:val="29"/>
        </w:numPr>
        <w:spacing w:after="0" w:line="24" w:lineRule="atLeast"/>
        <w:contextualSpacing/>
        <w:jc w:val="both"/>
        <w:rPr>
          <w:rFonts w:asciiTheme="majorHAnsi" w:hAnsiTheme="majorHAnsi" w:cstheme="majorHAnsi"/>
          <w:lang w:val="ru-RU"/>
        </w:rPr>
      </w:pPr>
      <w:r w:rsidRPr="00B529A8">
        <w:rPr>
          <w:rFonts w:asciiTheme="majorHAnsi" w:hAnsiTheme="majorHAnsi" w:cstheme="majorHAnsi"/>
          <w:lang w:val="ru-RU"/>
        </w:rPr>
        <w:t>Конвенция 98, право на организацию и ведение коллективных переговоров, 1949 год</w:t>
      </w:r>
      <w:r w:rsidR="00D3783E" w:rsidRPr="00B529A8">
        <w:rPr>
          <w:rFonts w:asciiTheme="majorHAnsi" w:hAnsiTheme="majorHAnsi" w:cstheme="majorHAnsi"/>
          <w:lang w:val="ru-RU"/>
        </w:rPr>
        <w:t xml:space="preserve"> </w:t>
      </w:r>
    </w:p>
    <w:p w14:paraId="38FA6AEC" w14:textId="64A8C6BE" w:rsidR="00D3783E" w:rsidRPr="00B529A8" w:rsidRDefault="00AB7E1A">
      <w:pPr>
        <w:numPr>
          <w:ilvl w:val="0"/>
          <w:numId w:val="26"/>
        </w:numPr>
        <w:spacing w:after="0" w:line="24" w:lineRule="atLeast"/>
        <w:contextualSpacing/>
        <w:jc w:val="both"/>
        <w:rPr>
          <w:rFonts w:asciiTheme="majorHAnsi" w:hAnsiTheme="majorHAnsi" w:cstheme="majorHAnsi"/>
          <w:b/>
          <w:bCs/>
          <w:lang w:val="ru-RU"/>
        </w:rPr>
      </w:pPr>
      <w:r w:rsidRPr="00B529A8">
        <w:rPr>
          <w:rFonts w:asciiTheme="majorHAnsi" w:hAnsiTheme="majorHAnsi" w:cstheme="majorHAnsi"/>
          <w:b/>
          <w:bCs/>
          <w:lang w:val="ru-RU"/>
        </w:rPr>
        <w:t>Отменяющих использование принудительного и обязательного труда</w:t>
      </w:r>
      <w:r w:rsidR="00D3783E" w:rsidRPr="00B529A8">
        <w:rPr>
          <w:rFonts w:asciiTheme="majorHAnsi" w:hAnsiTheme="majorHAnsi" w:cstheme="majorHAnsi"/>
          <w:b/>
          <w:bCs/>
          <w:lang w:val="ru-RU"/>
        </w:rPr>
        <w:t xml:space="preserve">: </w:t>
      </w:r>
    </w:p>
    <w:p w14:paraId="79E4A7AA" w14:textId="6DD1A080" w:rsidR="00D3783E" w:rsidRPr="00B529A8" w:rsidRDefault="001C3C2B" w:rsidP="00C32FDE">
      <w:pPr>
        <w:numPr>
          <w:ilvl w:val="0"/>
          <w:numId w:val="31"/>
        </w:numPr>
        <w:spacing w:after="0" w:line="24" w:lineRule="atLeast"/>
        <w:contextualSpacing/>
        <w:jc w:val="both"/>
        <w:rPr>
          <w:rFonts w:asciiTheme="majorHAnsi" w:hAnsiTheme="majorHAnsi" w:cstheme="majorHAnsi"/>
          <w:lang w:val="ru-RU"/>
        </w:rPr>
      </w:pPr>
      <w:r w:rsidRPr="00B529A8">
        <w:rPr>
          <w:rFonts w:asciiTheme="majorHAnsi" w:hAnsiTheme="majorHAnsi" w:cstheme="majorHAnsi"/>
          <w:lang w:val="ru-RU"/>
        </w:rPr>
        <w:t>Конвенция 29 о принудительном труде 1930 года</w:t>
      </w:r>
      <w:r w:rsidR="00D3783E" w:rsidRPr="00B529A8">
        <w:rPr>
          <w:rFonts w:asciiTheme="majorHAnsi" w:hAnsiTheme="majorHAnsi" w:cstheme="majorHAnsi"/>
          <w:lang w:val="ru-RU"/>
        </w:rPr>
        <w:t xml:space="preserve"> </w:t>
      </w:r>
    </w:p>
    <w:p w14:paraId="54010CFB" w14:textId="0E08DA54" w:rsidR="00D3783E" w:rsidRPr="00B529A8" w:rsidRDefault="001C3C2B">
      <w:pPr>
        <w:numPr>
          <w:ilvl w:val="0"/>
          <w:numId w:val="31"/>
        </w:numPr>
        <w:spacing w:after="0" w:line="24" w:lineRule="atLeast"/>
        <w:contextualSpacing/>
        <w:jc w:val="both"/>
        <w:rPr>
          <w:rFonts w:asciiTheme="majorHAnsi" w:hAnsiTheme="majorHAnsi" w:cstheme="majorHAnsi"/>
          <w:lang w:val="ru-RU"/>
        </w:rPr>
      </w:pPr>
      <w:r w:rsidRPr="00B529A8">
        <w:rPr>
          <w:rFonts w:asciiTheme="majorHAnsi" w:hAnsiTheme="majorHAnsi" w:cstheme="majorHAnsi"/>
          <w:lang w:val="ru-RU"/>
        </w:rPr>
        <w:t>Конвенция 105 «Об отмене принудительного труда» 1957 года</w:t>
      </w:r>
      <w:r w:rsidR="00D3783E" w:rsidRPr="00B529A8">
        <w:rPr>
          <w:rFonts w:asciiTheme="majorHAnsi" w:hAnsiTheme="majorHAnsi" w:cstheme="majorHAnsi"/>
          <w:lang w:val="ru-RU"/>
        </w:rPr>
        <w:t xml:space="preserve"> </w:t>
      </w:r>
    </w:p>
    <w:p w14:paraId="475BEC80" w14:textId="00C69F63" w:rsidR="00D3783E" w:rsidRPr="00B529A8" w:rsidRDefault="001C3C2B">
      <w:pPr>
        <w:numPr>
          <w:ilvl w:val="0"/>
          <w:numId w:val="26"/>
        </w:numPr>
        <w:spacing w:after="0" w:line="24" w:lineRule="atLeast"/>
        <w:contextualSpacing/>
        <w:jc w:val="both"/>
        <w:rPr>
          <w:rFonts w:asciiTheme="majorHAnsi" w:hAnsiTheme="majorHAnsi" w:cstheme="majorHAnsi"/>
          <w:b/>
          <w:bCs/>
          <w:lang w:val="ru-RU"/>
        </w:rPr>
      </w:pPr>
      <w:r w:rsidRPr="00B529A8">
        <w:rPr>
          <w:rFonts w:asciiTheme="majorHAnsi" w:hAnsiTheme="majorHAnsi" w:cstheme="majorHAnsi"/>
          <w:b/>
          <w:bCs/>
          <w:lang w:val="ru-RU"/>
        </w:rPr>
        <w:t xml:space="preserve">Запрещение </w:t>
      </w:r>
      <w:r w:rsidR="006A291F">
        <w:rPr>
          <w:rFonts w:asciiTheme="majorHAnsi" w:hAnsiTheme="majorHAnsi" w:cstheme="majorHAnsi"/>
          <w:b/>
          <w:bCs/>
          <w:lang w:val="ru-RU"/>
        </w:rPr>
        <w:t>детского труда</w:t>
      </w:r>
      <w:r w:rsidRPr="00B529A8">
        <w:rPr>
          <w:rFonts w:asciiTheme="majorHAnsi" w:hAnsiTheme="majorHAnsi" w:cstheme="majorHAnsi"/>
          <w:b/>
          <w:bCs/>
          <w:lang w:val="ru-RU"/>
        </w:rPr>
        <w:t xml:space="preserve"> и эксплуатации детей</w:t>
      </w:r>
      <w:r w:rsidR="00D3783E" w:rsidRPr="00B529A8">
        <w:rPr>
          <w:rFonts w:asciiTheme="majorHAnsi" w:hAnsiTheme="majorHAnsi" w:cstheme="majorHAnsi"/>
          <w:b/>
          <w:bCs/>
          <w:lang w:val="ru-RU"/>
        </w:rPr>
        <w:t xml:space="preserve">: </w:t>
      </w:r>
    </w:p>
    <w:p w14:paraId="2C8CB2E2" w14:textId="0488C204" w:rsidR="00D3783E" w:rsidRPr="00B529A8" w:rsidRDefault="001C3C2B" w:rsidP="001C3C2B">
      <w:pPr>
        <w:numPr>
          <w:ilvl w:val="0"/>
          <w:numId w:val="31"/>
        </w:numPr>
        <w:spacing w:after="0" w:line="24" w:lineRule="atLeast"/>
        <w:contextualSpacing/>
        <w:jc w:val="both"/>
        <w:rPr>
          <w:rFonts w:asciiTheme="majorHAnsi" w:hAnsiTheme="majorHAnsi" w:cstheme="majorHAnsi"/>
          <w:lang w:val="ru-RU"/>
        </w:rPr>
      </w:pPr>
      <w:r w:rsidRPr="00B529A8">
        <w:rPr>
          <w:rFonts w:asciiTheme="majorHAnsi" w:hAnsiTheme="majorHAnsi" w:cstheme="majorHAnsi"/>
          <w:lang w:val="ru-RU"/>
        </w:rPr>
        <w:t>Конвенция 138, минимальный возраст, 1973 год</w:t>
      </w:r>
      <w:r w:rsidR="00D3783E" w:rsidRPr="00B529A8">
        <w:rPr>
          <w:rFonts w:asciiTheme="majorHAnsi" w:hAnsiTheme="majorHAnsi" w:cstheme="majorHAnsi"/>
          <w:lang w:val="ru-RU"/>
        </w:rPr>
        <w:t xml:space="preserve"> </w:t>
      </w:r>
    </w:p>
    <w:p w14:paraId="2CB74D69" w14:textId="33116D04" w:rsidR="00D3783E" w:rsidRPr="00B529A8" w:rsidRDefault="001C3C2B" w:rsidP="001C3C2B">
      <w:pPr>
        <w:numPr>
          <w:ilvl w:val="0"/>
          <w:numId w:val="31"/>
        </w:numPr>
        <w:spacing w:after="0" w:line="24" w:lineRule="atLeast"/>
        <w:contextualSpacing/>
        <w:jc w:val="both"/>
        <w:rPr>
          <w:rFonts w:asciiTheme="majorHAnsi" w:hAnsiTheme="majorHAnsi" w:cstheme="majorHAnsi"/>
          <w:lang w:val="ru-RU"/>
        </w:rPr>
      </w:pPr>
      <w:r w:rsidRPr="00B529A8">
        <w:rPr>
          <w:rFonts w:asciiTheme="majorHAnsi" w:hAnsiTheme="majorHAnsi" w:cstheme="majorHAnsi"/>
          <w:lang w:val="ru-RU"/>
        </w:rPr>
        <w:t>Конвенция 182 «О наихудших формах детского труда», 1999 год</w:t>
      </w:r>
    </w:p>
    <w:p w14:paraId="0F218FA9" w14:textId="05428678" w:rsidR="00D3783E" w:rsidRPr="00B529A8" w:rsidRDefault="001C3C2B" w:rsidP="001C3C2B">
      <w:pPr>
        <w:numPr>
          <w:ilvl w:val="0"/>
          <w:numId w:val="26"/>
        </w:numPr>
        <w:spacing w:after="0" w:line="24" w:lineRule="atLeast"/>
        <w:contextualSpacing/>
        <w:jc w:val="both"/>
        <w:rPr>
          <w:rFonts w:asciiTheme="majorHAnsi" w:hAnsiTheme="majorHAnsi" w:cstheme="majorHAnsi"/>
          <w:b/>
          <w:bCs/>
          <w:lang w:val="ru-RU"/>
        </w:rPr>
      </w:pPr>
      <w:r w:rsidRPr="00B529A8">
        <w:rPr>
          <w:rFonts w:asciiTheme="majorHAnsi" w:hAnsiTheme="majorHAnsi" w:cstheme="majorHAnsi"/>
          <w:b/>
          <w:bCs/>
          <w:lang w:val="ru-RU"/>
        </w:rPr>
        <w:t>Борьба с дискриминацией</w:t>
      </w:r>
      <w:r w:rsidR="00D3783E" w:rsidRPr="00B529A8">
        <w:rPr>
          <w:rFonts w:asciiTheme="majorHAnsi" w:hAnsiTheme="majorHAnsi" w:cstheme="majorHAnsi"/>
          <w:b/>
          <w:bCs/>
          <w:lang w:val="ru-RU"/>
        </w:rPr>
        <w:t xml:space="preserve">: </w:t>
      </w:r>
    </w:p>
    <w:p w14:paraId="15910A0F" w14:textId="322AEE68" w:rsidR="00D3783E" w:rsidRPr="00B529A8" w:rsidRDefault="001C3C2B" w:rsidP="001C3C2B">
      <w:pPr>
        <w:numPr>
          <w:ilvl w:val="0"/>
          <w:numId w:val="31"/>
        </w:numPr>
        <w:spacing w:after="0" w:line="24" w:lineRule="atLeast"/>
        <w:contextualSpacing/>
        <w:jc w:val="both"/>
        <w:rPr>
          <w:rFonts w:asciiTheme="majorHAnsi" w:hAnsiTheme="majorHAnsi" w:cstheme="majorHAnsi"/>
          <w:lang w:val="ru-RU"/>
        </w:rPr>
      </w:pPr>
      <w:r w:rsidRPr="00B529A8">
        <w:rPr>
          <w:rFonts w:asciiTheme="majorHAnsi" w:hAnsiTheme="majorHAnsi" w:cstheme="majorHAnsi"/>
          <w:lang w:val="ru-RU"/>
        </w:rPr>
        <w:t>Конвенция 100 о равном вознаграждении,</w:t>
      </w:r>
      <w:r w:rsidR="00D3783E" w:rsidRPr="00B529A8">
        <w:rPr>
          <w:rFonts w:asciiTheme="majorHAnsi" w:hAnsiTheme="majorHAnsi" w:cstheme="majorHAnsi"/>
          <w:lang w:val="ru-RU"/>
        </w:rPr>
        <w:t xml:space="preserve"> </w:t>
      </w:r>
      <w:r w:rsidRPr="00B529A8">
        <w:rPr>
          <w:rFonts w:asciiTheme="majorHAnsi" w:hAnsiTheme="majorHAnsi" w:cstheme="majorHAnsi"/>
          <w:lang w:val="ru-RU"/>
        </w:rPr>
        <w:t>1951 год</w:t>
      </w:r>
    </w:p>
    <w:p w14:paraId="783B95BF" w14:textId="3D54EFDD" w:rsidR="00D3783E" w:rsidRPr="00B529A8" w:rsidRDefault="001C3C2B" w:rsidP="001C3C2B">
      <w:pPr>
        <w:numPr>
          <w:ilvl w:val="0"/>
          <w:numId w:val="31"/>
        </w:numPr>
        <w:spacing w:after="0" w:line="24" w:lineRule="atLeast"/>
        <w:contextualSpacing/>
        <w:jc w:val="both"/>
        <w:rPr>
          <w:rFonts w:asciiTheme="majorHAnsi" w:hAnsiTheme="majorHAnsi" w:cstheme="majorHAnsi"/>
          <w:lang w:val="ru-RU"/>
        </w:rPr>
      </w:pPr>
      <w:r w:rsidRPr="00B529A8">
        <w:rPr>
          <w:rFonts w:asciiTheme="majorHAnsi" w:hAnsiTheme="majorHAnsi" w:cstheme="majorHAnsi"/>
          <w:lang w:val="ru-RU"/>
        </w:rPr>
        <w:t>Конвенция 111 о дискриминации (</w:t>
      </w:r>
      <w:r w:rsidR="00DF075A" w:rsidRPr="00B529A8">
        <w:rPr>
          <w:rFonts w:asciiTheme="majorHAnsi" w:hAnsiTheme="majorHAnsi" w:cstheme="majorHAnsi"/>
          <w:lang w:val="ru-RU"/>
        </w:rPr>
        <w:t>должность</w:t>
      </w:r>
      <w:r w:rsidRPr="00B529A8">
        <w:rPr>
          <w:rFonts w:asciiTheme="majorHAnsi" w:hAnsiTheme="majorHAnsi" w:cstheme="majorHAnsi"/>
          <w:lang w:val="ru-RU"/>
        </w:rPr>
        <w:t xml:space="preserve"> и профессия), 1958 год</w:t>
      </w:r>
    </w:p>
    <w:p w14:paraId="20ECB859" w14:textId="7F3A5F69" w:rsidR="00D3783E" w:rsidRPr="00B529A8" w:rsidRDefault="001C3C2B" w:rsidP="001C3C2B">
      <w:pPr>
        <w:numPr>
          <w:ilvl w:val="0"/>
          <w:numId w:val="31"/>
        </w:numPr>
        <w:spacing w:after="0" w:line="24" w:lineRule="atLeast"/>
        <w:contextualSpacing/>
        <w:jc w:val="both"/>
        <w:rPr>
          <w:rFonts w:asciiTheme="majorHAnsi" w:hAnsiTheme="majorHAnsi" w:cstheme="majorHAnsi"/>
          <w:lang w:val="ru-RU"/>
        </w:rPr>
      </w:pPr>
      <w:r w:rsidRPr="00B529A8">
        <w:rPr>
          <w:rFonts w:asciiTheme="majorHAnsi" w:hAnsiTheme="majorHAnsi" w:cstheme="majorHAnsi"/>
          <w:lang w:val="ru-RU"/>
        </w:rPr>
        <w:t>Конвенция 135 о представителях трудящихся 1971 года</w:t>
      </w:r>
    </w:p>
    <w:p w14:paraId="346900D4" w14:textId="77777777" w:rsidR="00D3783E" w:rsidRPr="00B529A8" w:rsidRDefault="00D3783E" w:rsidP="001C3C2B">
      <w:pPr>
        <w:spacing w:after="0" w:line="24" w:lineRule="atLeast"/>
        <w:ind w:left="1068"/>
        <w:contextualSpacing/>
        <w:jc w:val="both"/>
        <w:rPr>
          <w:rFonts w:asciiTheme="majorHAnsi" w:hAnsiTheme="majorHAnsi" w:cstheme="majorHAnsi"/>
          <w:lang w:val="ru-RU"/>
        </w:rPr>
      </w:pPr>
    </w:p>
    <w:p w14:paraId="3B519E55" w14:textId="6B06BA01" w:rsidR="00D3783E" w:rsidRPr="00B529A8" w:rsidRDefault="00FC6E05">
      <w:pPr>
        <w:spacing w:after="0" w:line="24" w:lineRule="atLeast"/>
        <w:jc w:val="both"/>
        <w:rPr>
          <w:rFonts w:asciiTheme="majorHAnsi" w:hAnsiTheme="majorHAnsi" w:cstheme="majorHAnsi"/>
          <w:color w:val="0D0D0D"/>
          <w:lang w:val="ru-RU"/>
        </w:rPr>
      </w:pPr>
      <w:r w:rsidRPr="00B529A8">
        <w:rPr>
          <w:rFonts w:asciiTheme="majorHAnsi" w:hAnsiTheme="majorHAnsi" w:cstheme="majorHAnsi"/>
          <w:color w:val="0D0D0D"/>
          <w:lang w:val="ru-RU"/>
        </w:rPr>
        <w:t>Обязател</w:t>
      </w:r>
      <w:r w:rsidR="006A291F">
        <w:rPr>
          <w:rFonts w:asciiTheme="majorHAnsi" w:hAnsiTheme="majorHAnsi" w:cstheme="majorHAnsi"/>
          <w:color w:val="0D0D0D"/>
          <w:lang w:val="ru-RU"/>
        </w:rPr>
        <w:t>ьства Группы также распространяю</w:t>
      </w:r>
      <w:r w:rsidRPr="00B529A8">
        <w:rPr>
          <w:rFonts w:asciiTheme="majorHAnsi" w:hAnsiTheme="majorHAnsi" w:cstheme="majorHAnsi"/>
          <w:color w:val="0D0D0D"/>
          <w:lang w:val="ru-RU"/>
        </w:rPr>
        <w:t>тся на страны, которые еще не ратифицировали эти конвенции. Подписавшие стороны могут обеспечивать их продвижение в профессиональных организациях и компетентных местных органах власти, пользуясь опытом их применения в</w:t>
      </w:r>
      <w:r w:rsidR="008C4BD0">
        <w:rPr>
          <w:rFonts w:asciiTheme="majorHAnsi" w:hAnsiTheme="majorHAnsi" w:cstheme="majorHAnsi"/>
          <w:color w:val="0D0D0D"/>
          <w:lang w:val="ru-RU"/>
        </w:rPr>
        <w:t xml:space="preserve"> компаниях Г</w:t>
      </w:r>
      <w:r w:rsidRPr="00B529A8">
        <w:rPr>
          <w:rFonts w:asciiTheme="majorHAnsi" w:hAnsiTheme="majorHAnsi" w:cstheme="majorHAnsi"/>
          <w:color w:val="0D0D0D"/>
          <w:lang w:val="ru-RU"/>
        </w:rPr>
        <w:t>руппы EDF и в цепочке поставок</w:t>
      </w:r>
      <w:r w:rsidR="00D3783E" w:rsidRPr="00B529A8">
        <w:rPr>
          <w:rFonts w:asciiTheme="majorHAnsi" w:hAnsiTheme="majorHAnsi" w:cstheme="majorHAnsi"/>
          <w:color w:val="0D0D0D"/>
          <w:lang w:val="ru-RU"/>
        </w:rPr>
        <w:t xml:space="preserve">. </w:t>
      </w:r>
    </w:p>
    <w:p w14:paraId="4533EA23" w14:textId="77777777" w:rsidR="00D3783E" w:rsidRPr="00B529A8" w:rsidRDefault="00D3783E">
      <w:pPr>
        <w:spacing w:after="0" w:line="24" w:lineRule="atLeast"/>
        <w:jc w:val="both"/>
        <w:rPr>
          <w:rFonts w:asciiTheme="majorHAnsi" w:hAnsiTheme="majorHAnsi" w:cstheme="majorHAnsi"/>
          <w:color w:val="0D0D0D"/>
          <w:lang w:val="ru-RU"/>
        </w:rPr>
      </w:pPr>
    </w:p>
    <w:p w14:paraId="73AA1096" w14:textId="54303449" w:rsidR="00D3783E" w:rsidRPr="00B529A8" w:rsidRDefault="00FC6E05">
      <w:pPr>
        <w:spacing w:after="0" w:line="24" w:lineRule="atLeast"/>
        <w:jc w:val="both"/>
        <w:rPr>
          <w:rFonts w:asciiTheme="majorHAnsi" w:hAnsiTheme="majorHAnsi" w:cstheme="majorHAnsi"/>
          <w:color w:val="0D0D0D"/>
          <w:lang w:val="ru-RU"/>
        </w:rPr>
      </w:pPr>
      <w:r w:rsidRPr="00B529A8">
        <w:rPr>
          <w:rFonts w:asciiTheme="majorHAnsi" w:hAnsiTheme="majorHAnsi" w:cstheme="majorHAnsi"/>
          <w:color w:val="0D0D0D"/>
          <w:lang w:val="ru-RU"/>
        </w:rPr>
        <w:t xml:space="preserve">Группа EDF также опирается на Руководящие принципы Организации экономического сотрудничества и развития (ОЭСР) для транснациональных </w:t>
      </w:r>
      <w:r w:rsidR="006A291F">
        <w:rPr>
          <w:rFonts w:asciiTheme="majorHAnsi" w:hAnsiTheme="majorHAnsi" w:cstheme="majorHAnsi"/>
          <w:color w:val="0D0D0D"/>
          <w:lang w:val="ru-RU"/>
        </w:rPr>
        <w:t>предприятий, обновленные в 2011 </w:t>
      </w:r>
      <w:r w:rsidRPr="00B529A8">
        <w:rPr>
          <w:rFonts w:asciiTheme="majorHAnsi" w:hAnsiTheme="majorHAnsi" w:cstheme="majorHAnsi"/>
          <w:color w:val="0D0D0D"/>
          <w:lang w:val="ru-RU"/>
        </w:rPr>
        <w:t xml:space="preserve">году, Руководящие принципы Организации Объединенных Наций в области </w:t>
      </w:r>
      <w:r w:rsidR="006A291F">
        <w:rPr>
          <w:rFonts w:asciiTheme="majorHAnsi" w:hAnsiTheme="majorHAnsi" w:cstheme="majorHAnsi"/>
          <w:color w:val="0D0D0D"/>
          <w:lang w:val="ru-RU"/>
        </w:rPr>
        <w:t>предприятий</w:t>
      </w:r>
      <w:r w:rsidRPr="00B529A8">
        <w:rPr>
          <w:rFonts w:asciiTheme="majorHAnsi" w:hAnsiTheme="majorHAnsi" w:cstheme="majorHAnsi"/>
          <w:color w:val="0D0D0D"/>
          <w:lang w:val="ru-RU"/>
        </w:rPr>
        <w:t xml:space="preserve"> и прав человека (2011 год) и Трехстороннюю декларацию принципов транснациональных предприятий МОТ, пересмотренную в 2017 году. Она подтверждает свою приверженность соблюдению десяти принципов глобального договора</w:t>
      </w:r>
      <w:r w:rsidR="006A291F">
        <w:rPr>
          <w:rFonts w:asciiTheme="majorHAnsi" w:hAnsiTheme="majorHAnsi" w:cstheme="majorHAnsi"/>
          <w:color w:val="0D0D0D"/>
          <w:lang w:val="ru-RU"/>
        </w:rPr>
        <w:t xml:space="preserve"> («Глобал-Компакт»)</w:t>
      </w:r>
      <w:r w:rsidRPr="00B529A8">
        <w:rPr>
          <w:rFonts w:asciiTheme="majorHAnsi" w:hAnsiTheme="majorHAnsi" w:cstheme="majorHAnsi"/>
          <w:color w:val="0D0D0D"/>
          <w:lang w:val="ru-RU"/>
        </w:rPr>
        <w:t xml:space="preserve"> Организации Объединенных Наций июля 2000 года (10-й принцип, принятый в июне 2004 года). Она обязуется вместе с подписавшими его сторонами оказывать содействие своим поставщикам и субподрядчикам</w:t>
      </w:r>
      <w:r w:rsidR="00D3783E" w:rsidRPr="00B529A8">
        <w:rPr>
          <w:rFonts w:asciiTheme="majorHAnsi" w:hAnsiTheme="majorHAnsi" w:cstheme="majorHAnsi"/>
          <w:color w:val="0D0D0D"/>
          <w:lang w:val="ru-RU"/>
        </w:rPr>
        <w:t xml:space="preserve">. </w:t>
      </w:r>
    </w:p>
    <w:p w14:paraId="5E4B3C75" w14:textId="77777777" w:rsidR="00D3783E" w:rsidRPr="00B529A8" w:rsidRDefault="00D3783E">
      <w:pPr>
        <w:spacing w:after="0" w:line="24" w:lineRule="atLeast"/>
        <w:jc w:val="both"/>
        <w:rPr>
          <w:rFonts w:asciiTheme="majorHAnsi" w:hAnsiTheme="majorHAnsi" w:cstheme="majorHAnsi"/>
          <w:color w:val="0D0D0D"/>
          <w:lang w:val="ru-RU"/>
        </w:rPr>
      </w:pPr>
    </w:p>
    <w:p w14:paraId="075B38FD" w14:textId="0E053D6F" w:rsidR="00D3783E" w:rsidRPr="00B529A8" w:rsidRDefault="00FC6E05" w:rsidP="00754F3E">
      <w:pPr>
        <w:spacing w:after="0" w:line="240" w:lineRule="auto"/>
        <w:jc w:val="both"/>
        <w:rPr>
          <w:rFonts w:asciiTheme="majorHAnsi" w:hAnsiTheme="majorHAnsi" w:cstheme="majorHAnsi"/>
          <w:color w:val="0D0D0D"/>
          <w:lang w:val="ru-RU"/>
        </w:rPr>
      </w:pPr>
      <w:r w:rsidRPr="00B529A8">
        <w:rPr>
          <w:rFonts w:asciiTheme="majorHAnsi" w:hAnsiTheme="majorHAnsi" w:cstheme="majorHAnsi"/>
          <w:color w:val="0D0D0D"/>
          <w:lang w:val="ru-RU"/>
        </w:rPr>
        <w:t xml:space="preserve">В случае конфликта стандартов с действующим </w:t>
      </w:r>
      <w:r w:rsidR="006A291F" w:rsidRPr="00B529A8">
        <w:rPr>
          <w:rFonts w:asciiTheme="majorHAnsi" w:hAnsiTheme="majorHAnsi" w:cstheme="majorHAnsi"/>
          <w:color w:val="0D0D0D"/>
          <w:lang w:val="ru-RU"/>
        </w:rPr>
        <w:t xml:space="preserve">в странах </w:t>
      </w:r>
      <w:r w:rsidRPr="00B529A8">
        <w:rPr>
          <w:rFonts w:asciiTheme="majorHAnsi" w:hAnsiTheme="majorHAnsi" w:cstheme="majorHAnsi"/>
          <w:color w:val="0D0D0D"/>
          <w:lang w:val="ru-RU"/>
        </w:rPr>
        <w:t>законодательством, Группа стремится применять положения, в наибольшей степени защищающие права человека</w:t>
      </w:r>
      <w:r w:rsidR="00D3783E" w:rsidRPr="00B529A8">
        <w:rPr>
          <w:rFonts w:asciiTheme="majorHAnsi" w:hAnsiTheme="majorHAnsi" w:cstheme="majorHAnsi"/>
          <w:color w:val="0D0D0D"/>
          <w:lang w:val="ru-RU"/>
        </w:rPr>
        <w:t>.</w:t>
      </w:r>
    </w:p>
    <w:p w14:paraId="51A5E547" w14:textId="77777777" w:rsidR="00D3783E" w:rsidRPr="00B529A8" w:rsidRDefault="00D3783E">
      <w:pPr>
        <w:spacing w:after="0" w:line="24" w:lineRule="atLeast"/>
        <w:jc w:val="both"/>
        <w:rPr>
          <w:rFonts w:asciiTheme="majorHAnsi" w:hAnsiTheme="majorHAnsi" w:cstheme="majorHAnsi"/>
          <w:lang w:val="ru-RU"/>
        </w:rPr>
      </w:pPr>
    </w:p>
    <w:p w14:paraId="6459A471" w14:textId="6FA52F98" w:rsidR="00D3783E" w:rsidRPr="00B529A8" w:rsidRDefault="00FC6E05">
      <w:pPr>
        <w:spacing w:after="0" w:line="24" w:lineRule="atLeast"/>
        <w:jc w:val="both"/>
        <w:rPr>
          <w:rFonts w:asciiTheme="majorHAnsi" w:hAnsiTheme="majorHAnsi" w:cstheme="majorHAnsi"/>
          <w:color w:val="0D0D0D"/>
          <w:lang w:val="ru-RU"/>
        </w:rPr>
      </w:pPr>
      <w:r w:rsidRPr="004C6EAF">
        <w:rPr>
          <w:rFonts w:asciiTheme="majorHAnsi" w:hAnsiTheme="majorHAnsi" w:cstheme="majorHAnsi"/>
          <w:color w:val="0D0D0D"/>
          <w:lang w:val="ru-RU"/>
        </w:rPr>
        <w:lastRenderedPageBreak/>
        <w:t>Кроме того, французский закон от 27 марта 2017 года</w:t>
      </w:r>
      <w:r w:rsidRPr="00B529A8">
        <w:rPr>
          <w:rFonts w:asciiTheme="majorHAnsi" w:hAnsiTheme="majorHAnsi" w:cstheme="majorHAnsi"/>
          <w:color w:val="0D0D0D"/>
          <w:lang w:val="ru-RU"/>
        </w:rPr>
        <w:t xml:space="preserve"> об обязанности материнских компаний и подрядчиков соб</w:t>
      </w:r>
      <w:r w:rsidR="006A291F">
        <w:rPr>
          <w:rFonts w:asciiTheme="majorHAnsi" w:hAnsiTheme="majorHAnsi" w:cstheme="majorHAnsi"/>
          <w:color w:val="0D0D0D"/>
          <w:lang w:val="ru-RU"/>
        </w:rPr>
        <w:t>людать бдительность, требует ра</w:t>
      </w:r>
      <w:r w:rsidRPr="00B529A8">
        <w:rPr>
          <w:rFonts w:asciiTheme="majorHAnsi" w:hAnsiTheme="majorHAnsi" w:cstheme="majorHAnsi"/>
          <w:color w:val="0D0D0D"/>
          <w:lang w:val="ru-RU"/>
        </w:rPr>
        <w:t>зработки и публикации плана бдительности. В нем должны определяться риски и предотвращаться серьезные нарушения прав человека и основных свобод, здоровья, безопа</w:t>
      </w:r>
      <w:r w:rsidR="008C4BD0">
        <w:rPr>
          <w:rFonts w:asciiTheme="majorHAnsi" w:hAnsiTheme="majorHAnsi" w:cstheme="majorHAnsi"/>
          <w:color w:val="0D0D0D"/>
          <w:lang w:val="ru-RU"/>
        </w:rPr>
        <w:t>сности и окружающей среды. Для Г</w:t>
      </w:r>
      <w:r w:rsidRPr="00B529A8">
        <w:rPr>
          <w:rFonts w:asciiTheme="majorHAnsi" w:hAnsiTheme="majorHAnsi" w:cstheme="majorHAnsi"/>
          <w:color w:val="0D0D0D"/>
          <w:lang w:val="ru-RU"/>
        </w:rPr>
        <w:t>руппы EDF эти риски будут оцениваться в плане деятельности материнской компании, компаний, которые она непосредственно и косвенно контролирует, и в отношении деятельности субподрядчиков и поставщиков, с которыми поддерживаются коммерческие отношения. План бдительности будет разрабатываться и выполняться в партнерстве с заинтересованными сторонами компании, включая представительные организации сотрудников. Группа будет применять этот план во всех контролируемых ей дочерних компаниях. Будет создан механизм оповещения для сбора предупреждений, открытый для всех заинтересованных сторон</w:t>
      </w:r>
      <w:r w:rsidR="00D3783E" w:rsidRPr="00B529A8">
        <w:rPr>
          <w:rFonts w:asciiTheme="majorHAnsi" w:hAnsiTheme="majorHAnsi" w:cstheme="majorHAnsi"/>
          <w:color w:val="0D0D0D"/>
          <w:lang w:val="ru-RU"/>
        </w:rPr>
        <w:t xml:space="preserve">. </w:t>
      </w:r>
    </w:p>
    <w:p w14:paraId="0CC033F6" w14:textId="77777777" w:rsidR="00892388" w:rsidRPr="00B529A8" w:rsidRDefault="00892388">
      <w:pPr>
        <w:spacing w:after="0" w:line="240" w:lineRule="auto"/>
        <w:jc w:val="both"/>
        <w:rPr>
          <w:rFonts w:asciiTheme="majorHAnsi" w:hAnsiTheme="majorHAnsi" w:cstheme="majorHAnsi"/>
          <w:color w:val="0D0D0D"/>
          <w:lang w:val="ru-RU"/>
        </w:rPr>
      </w:pPr>
    </w:p>
    <w:p w14:paraId="5E06601C" w14:textId="78F1BB8E" w:rsidR="00D3783E" w:rsidRPr="00B529A8" w:rsidRDefault="00DF075A">
      <w:pPr>
        <w:spacing w:after="0" w:line="240" w:lineRule="auto"/>
        <w:jc w:val="both"/>
        <w:rPr>
          <w:rFonts w:asciiTheme="majorHAnsi" w:hAnsiTheme="majorHAnsi" w:cstheme="majorHAnsi"/>
          <w:color w:val="0D0D0D"/>
          <w:lang w:val="ru-RU"/>
        </w:rPr>
      </w:pPr>
      <w:r w:rsidRPr="00B529A8">
        <w:rPr>
          <w:rFonts w:asciiTheme="majorHAnsi" w:hAnsiTheme="majorHAnsi" w:cstheme="majorHAnsi"/>
          <w:color w:val="0D0D0D"/>
          <w:lang w:val="ru-RU"/>
        </w:rPr>
        <w:t>Группа EDF выступает за стабильную занятость и содействует достойному труду, который, согласно определению МОТ, представляет собой продуктивную, хорошо опл</w:t>
      </w:r>
      <w:r w:rsidR="001F7169">
        <w:rPr>
          <w:rFonts w:asciiTheme="majorHAnsi" w:hAnsiTheme="majorHAnsi" w:cstheme="majorHAnsi"/>
          <w:color w:val="0D0D0D"/>
          <w:lang w:val="ru-RU"/>
        </w:rPr>
        <w:t>ачиваемую работу, включающая</w:t>
      </w:r>
      <w:r w:rsidRPr="00B529A8">
        <w:rPr>
          <w:rFonts w:asciiTheme="majorHAnsi" w:hAnsiTheme="majorHAnsi" w:cstheme="majorHAnsi"/>
          <w:color w:val="0D0D0D"/>
          <w:lang w:val="ru-RU"/>
        </w:rPr>
        <w:t xml:space="preserve"> в себя</w:t>
      </w:r>
      <w:r w:rsidR="001F7169">
        <w:rPr>
          <w:rFonts w:asciiTheme="majorHAnsi" w:hAnsiTheme="majorHAnsi" w:cstheme="majorHAnsi"/>
          <w:color w:val="0D0D0D"/>
          <w:lang w:val="ru-RU"/>
        </w:rPr>
        <w:t xml:space="preserve"> также</w:t>
      </w:r>
      <w:r w:rsidR="00D3783E" w:rsidRPr="00B529A8">
        <w:rPr>
          <w:rFonts w:asciiTheme="majorHAnsi" w:hAnsiTheme="majorHAnsi" w:cstheme="majorHAnsi"/>
          <w:color w:val="0D0D0D"/>
          <w:lang w:val="ru-RU"/>
        </w:rPr>
        <w:t>:</w:t>
      </w:r>
    </w:p>
    <w:p w14:paraId="35A202F1" w14:textId="0859ED76" w:rsidR="00D3783E" w:rsidRPr="00B529A8" w:rsidRDefault="00D3783E">
      <w:pPr>
        <w:spacing w:after="0" w:line="240" w:lineRule="auto"/>
        <w:jc w:val="both"/>
        <w:rPr>
          <w:rFonts w:asciiTheme="majorHAnsi" w:hAnsiTheme="majorHAnsi" w:cstheme="majorHAnsi"/>
          <w:color w:val="0D0D0D"/>
          <w:lang w:val="ru-RU"/>
        </w:rPr>
      </w:pPr>
      <w:r w:rsidRPr="00B529A8">
        <w:rPr>
          <w:rFonts w:asciiTheme="majorHAnsi" w:hAnsiTheme="majorHAnsi" w:cstheme="majorHAnsi"/>
          <w:color w:val="0D0D0D"/>
          <w:lang w:val="ru-RU"/>
        </w:rPr>
        <w:t xml:space="preserve">- </w:t>
      </w:r>
      <w:r w:rsidR="00DF075A" w:rsidRPr="00B529A8">
        <w:rPr>
          <w:rFonts w:asciiTheme="majorHAnsi" w:hAnsiTheme="majorHAnsi" w:cstheme="majorHAnsi"/>
          <w:color w:val="0D0D0D"/>
          <w:lang w:val="ru-RU"/>
        </w:rPr>
        <w:t>безопасные условия на рабочем месте</w:t>
      </w:r>
    </w:p>
    <w:p w14:paraId="494DE438" w14:textId="563D432F" w:rsidR="00892388" w:rsidRPr="00B529A8" w:rsidRDefault="00D3783E">
      <w:pPr>
        <w:spacing w:after="0" w:line="240" w:lineRule="auto"/>
        <w:jc w:val="both"/>
        <w:rPr>
          <w:rFonts w:asciiTheme="majorHAnsi" w:hAnsiTheme="majorHAnsi" w:cstheme="majorHAnsi"/>
          <w:color w:val="0D0D0D"/>
          <w:lang w:val="ru-RU"/>
        </w:rPr>
      </w:pPr>
      <w:r w:rsidRPr="00B529A8">
        <w:rPr>
          <w:rFonts w:asciiTheme="majorHAnsi" w:hAnsiTheme="majorHAnsi" w:cstheme="majorHAnsi"/>
          <w:color w:val="0D0D0D"/>
          <w:lang w:val="ru-RU"/>
        </w:rPr>
        <w:t xml:space="preserve">- </w:t>
      </w:r>
      <w:r w:rsidR="00C52D48" w:rsidRPr="00B529A8">
        <w:rPr>
          <w:rFonts w:asciiTheme="majorHAnsi" w:hAnsiTheme="majorHAnsi" w:cstheme="majorHAnsi"/>
          <w:color w:val="0D0D0D"/>
          <w:lang w:val="ru-RU"/>
        </w:rPr>
        <w:t>социальную защиту работников</w:t>
      </w:r>
      <w:r w:rsidRPr="00B529A8">
        <w:rPr>
          <w:rFonts w:asciiTheme="majorHAnsi" w:hAnsiTheme="majorHAnsi" w:cstheme="majorHAnsi"/>
          <w:color w:val="0D0D0D"/>
          <w:lang w:val="ru-RU"/>
        </w:rPr>
        <w:t xml:space="preserve"> </w:t>
      </w:r>
    </w:p>
    <w:p w14:paraId="7E6A0DB4" w14:textId="5D30BB24" w:rsidR="00D3783E" w:rsidRPr="00B529A8" w:rsidRDefault="00D3783E">
      <w:pPr>
        <w:spacing w:after="0" w:line="240" w:lineRule="auto"/>
        <w:jc w:val="both"/>
        <w:rPr>
          <w:rFonts w:asciiTheme="majorHAnsi" w:hAnsiTheme="majorHAnsi" w:cstheme="majorHAnsi"/>
          <w:color w:val="0D0D0D"/>
          <w:lang w:val="ru-RU"/>
        </w:rPr>
      </w:pPr>
      <w:r w:rsidRPr="00B529A8">
        <w:rPr>
          <w:rFonts w:asciiTheme="majorHAnsi" w:hAnsiTheme="majorHAnsi" w:cstheme="majorHAnsi"/>
          <w:color w:val="0D0D0D"/>
          <w:lang w:val="ru-RU"/>
        </w:rPr>
        <w:t xml:space="preserve">- </w:t>
      </w:r>
      <w:r w:rsidR="00C52D48" w:rsidRPr="00B529A8">
        <w:rPr>
          <w:rFonts w:asciiTheme="majorHAnsi" w:hAnsiTheme="majorHAnsi" w:cstheme="majorHAnsi"/>
          <w:color w:val="0D0D0D"/>
          <w:lang w:val="ru-RU"/>
        </w:rPr>
        <w:t>предоставление людям возможности свободно высказывать свои требования, создавать организации и принимать участие в решениях, которые затрагивают их жизнь</w:t>
      </w:r>
      <w:r w:rsidRPr="00B529A8">
        <w:rPr>
          <w:rFonts w:asciiTheme="majorHAnsi" w:hAnsiTheme="majorHAnsi" w:cstheme="majorHAnsi"/>
          <w:color w:val="0D0D0D"/>
          <w:lang w:val="ru-RU"/>
        </w:rPr>
        <w:t>.</w:t>
      </w:r>
    </w:p>
    <w:p w14:paraId="21355450" w14:textId="77777777" w:rsidR="00DA4E18" w:rsidRPr="00B529A8" w:rsidRDefault="00DA4E18" w:rsidP="00DA4E18">
      <w:pPr>
        <w:spacing w:after="0" w:line="240" w:lineRule="auto"/>
        <w:jc w:val="both"/>
        <w:rPr>
          <w:rFonts w:asciiTheme="majorHAnsi" w:hAnsiTheme="majorHAnsi" w:cstheme="majorHAnsi"/>
          <w:lang w:val="ru-RU"/>
        </w:rPr>
      </w:pPr>
    </w:p>
    <w:p w14:paraId="3A87BA15" w14:textId="77777777" w:rsidR="00AF2D04" w:rsidRPr="00B529A8" w:rsidRDefault="00AF2D04" w:rsidP="00DA4E18">
      <w:pPr>
        <w:spacing w:after="0" w:line="240" w:lineRule="auto"/>
        <w:jc w:val="both"/>
        <w:rPr>
          <w:rFonts w:asciiTheme="majorHAnsi" w:hAnsiTheme="majorHAnsi" w:cstheme="majorHAnsi"/>
          <w:lang w:val="ru-RU"/>
        </w:rPr>
      </w:pPr>
    </w:p>
    <w:p w14:paraId="7A8CCBD4" w14:textId="0D90968E" w:rsidR="00AA3B37" w:rsidRPr="00B529A8" w:rsidRDefault="00AC19C7" w:rsidP="00530709">
      <w:pPr>
        <w:spacing w:after="0" w:line="24" w:lineRule="atLeast"/>
        <w:jc w:val="both"/>
        <w:rPr>
          <w:rFonts w:asciiTheme="majorHAnsi" w:hAnsiTheme="majorHAnsi" w:cstheme="majorHAnsi"/>
          <w:color w:val="C45911" w:themeColor="accent2" w:themeShade="BF"/>
          <w:lang w:val="ru-RU"/>
        </w:rPr>
      </w:pPr>
      <w:r w:rsidRPr="00B529A8">
        <w:rPr>
          <w:rFonts w:asciiTheme="majorHAnsi" w:hAnsiTheme="majorHAnsi" w:cstheme="majorHAnsi"/>
          <w:b/>
          <w:bCs/>
          <w:color w:val="C45911" w:themeColor="accent2" w:themeShade="BF"/>
          <w:sz w:val="24"/>
          <w:szCs w:val="24"/>
          <w:lang w:val="ru-RU"/>
        </w:rPr>
        <w:t xml:space="preserve">2- </w:t>
      </w:r>
      <w:r w:rsidR="008C4BD0">
        <w:rPr>
          <w:rFonts w:asciiTheme="majorHAnsi" w:hAnsiTheme="majorHAnsi" w:cstheme="majorHAnsi"/>
          <w:b/>
          <w:bCs/>
          <w:color w:val="C45911" w:themeColor="accent2" w:themeShade="BF"/>
          <w:sz w:val="24"/>
          <w:szCs w:val="24"/>
          <w:lang w:val="ru-RU"/>
        </w:rPr>
        <w:t>Укрепление этики Группы</w:t>
      </w:r>
      <w:r w:rsidR="00280B64" w:rsidRPr="00B529A8">
        <w:rPr>
          <w:rFonts w:asciiTheme="majorHAnsi" w:hAnsiTheme="majorHAnsi" w:cstheme="majorHAnsi"/>
          <w:b/>
          <w:bCs/>
          <w:color w:val="C45911" w:themeColor="accent2" w:themeShade="BF"/>
          <w:sz w:val="24"/>
          <w:szCs w:val="24"/>
          <w:lang w:val="ru-RU"/>
        </w:rPr>
        <w:t xml:space="preserve"> и предотвращение коррупции</w:t>
      </w:r>
    </w:p>
    <w:p w14:paraId="06748319" w14:textId="77777777" w:rsidR="008F3109" w:rsidRPr="00B529A8" w:rsidRDefault="008F3109" w:rsidP="00AD3816">
      <w:pPr>
        <w:spacing w:after="0" w:line="24" w:lineRule="atLeast"/>
        <w:jc w:val="both"/>
        <w:rPr>
          <w:rFonts w:asciiTheme="majorHAnsi" w:hAnsiTheme="majorHAnsi" w:cstheme="majorHAnsi"/>
          <w:lang w:val="ru-RU"/>
        </w:rPr>
      </w:pPr>
    </w:p>
    <w:p w14:paraId="3ED60BF5" w14:textId="432A5911" w:rsidR="00AA3B37" w:rsidRPr="00B529A8" w:rsidRDefault="002B3B93" w:rsidP="00754F3E">
      <w:pPr>
        <w:spacing w:after="0" w:line="24" w:lineRule="atLeast"/>
        <w:jc w:val="both"/>
        <w:rPr>
          <w:rFonts w:asciiTheme="majorHAnsi" w:hAnsiTheme="majorHAnsi" w:cstheme="majorHAnsi"/>
          <w:b/>
          <w:lang w:val="ru-RU"/>
        </w:rPr>
      </w:pPr>
      <w:r w:rsidRPr="00B529A8">
        <w:rPr>
          <w:rFonts w:asciiTheme="majorHAnsi" w:hAnsiTheme="majorHAnsi" w:cstheme="majorHAnsi"/>
          <w:b/>
          <w:lang w:val="ru-RU"/>
        </w:rPr>
        <w:t>Группа EDF и ее сотрудники обязуются при любых обстоятельствах соблюдать</w:t>
      </w:r>
      <w:r w:rsidRPr="00B529A8">
        <w:rPr>
          <w:rFonts w:ascii="Roboto-Regular" w:hAnsi="Roboto-Regular" w:cs="Roboto-Regular"/>
          <w:color w:val="646464"/>
          <w:lang w:val="ru-RU"/>
        </w:rPr>
        <w:t xml:space="preserve"> </w:t>
      </w:r>
      <w:r w:rsidRPr="00B529A8">
        <w:rPr>
          <w:rFonts w:asciiTheme="majorHAnsi" w:hAnsiTheme="majorHAnsi" w:cstheme="majorHAnsi"/>
          <w:b/>
          <w:lang w:val="ru-RU"/>
        </w:rPr>
        <w:t>действующие законы и нормативы во всех странах, в которых работает Группа</w:t>
      </w:r>
      <w:r w:rsidR="00AA3B37" w:rsidRPr="00B529A8">
        <w:rPr>
          <w:rFonts w:asciiTheme="majorHAnsi" w:hAnsiTheme="majorHAnsi" w:cstheme="majorHAnsi"/>
          <w:b/>
          <w:lang w:val="ru-RU"/>
        </w:rPr>
        <w:t>.</w:t>
      </w:r>
    </w:p>
    <w:p w14:paraId="3495807C" w14:textId="77777777" w:rsidR="006F21E9" w:rsidRPr="00B529A8" w:rsidRDefault="006F21E9" w:rsidP="00754F3E">
      <w:pPr>
        <w:spacing w:after="0" w:line="24" w:lineRule="atLeast"/>
        <w:jc w:val="both"/>
        <w:rPr>
          <w:rFonts w:asciiTheme="majorHAnsi" w:hAnsiTheme="majorHAnsi" w:cstheme="majorHAnsi"/>
          <w:b/>
          <w:lang w:val="ru-RU"/>
        </w:rPr>
      </w:pPr>
    </w:p>
    <w:p w14:paraId="666EDDA6" w14:textId="389078AD" w:rsidR="00D658C5" w:rsidRPr="00B529A8" w:rsidRDefault="002B3B93" w:rsidP="00754F3E">
      <w:pPr>
        <w:spacing w:after="0" w:line="24" w:lineRule="atLeast"/>
        <w:jc w:val="both"/>
        <w:rPr>
          <w:rFonts w:asciiTheme="majorHAnsi" w:hAnsiTheme="majorHAnsi" w:cstheme="majorHAnsi"/>
          <w:lang w:val="ru-RU"/>
        </w:rPr>
      </w:pPr>
      <w:r w:rsidRPr="00B529A8">
        <w:rPr>
          <w:rFonts w:asciiTheme="majorHAnsi" w:hAnsiTheme="majorHAnsi" w:cstheme="majorHAnsi"/>
          <w:b/>
          <w:lang w:val="ru-RU"/>
        </w:rPr>
        <w:t>Подписавшие стороны обязуются содействовать борьбе с коррупцией во всех ее формах</w:t>
      </w:r>
      <w:r w:rsidRPr="00B529A8">
        <w:rPr>
          <w:rFonts w:ascii="Roboto-Regular" w:hAnsi="Roboto-Regular" w:cs="Roboto-Regular"/>
          <w:color w:val="646464"/>
          <w:lang w:val="ru-RU"/>
        </w:rPr>
        <w:t xml:space="preserve">. </w:t>
      </w:r>
      <w:r w:rsidR="008C4BD0">
        <w:rPr>
          <w:rFonts w:asciiTheme="majorHAnsi" w:hAnsiTheme="majorHAnsi" w:cstheme="majorHAnsi"/>
          <w:lang w:val="ru-RU"/>
        </w:rPr>
        <w:t>Для этого Г</w:t>
      </w:r>
      <w:r w:rsidRPr="00B529A8">
        <w:rPr>
          <w:rFonts w:asciiTheme="majorHAnsi" w:hAnsiTheme="majorHAnsi" w:cstheme="majorHAnsi"/>
          <w:lang w:val="ru-RU"/>
        </w:rPr>
        <w:t>руппа EDF примет все необходимые меры и обеспечит подготовку своих сотрудников по этой теме. Как отмечают международные организации по борьбе коррупцией, ни один сотрудник не имеет права обещать, предоставлять или предлагать или запрашивать или получать преимущества, которые могут рассматриваться как компенсация за действия или отсутствие таковых. В этой связи все сотрудники</w:t>
      </w:r>
      <w:r w:rsidR="008C4BD0">
        <w:rPr>
          <w:rFonts w:asciiTheme="majorHAnsi" w:hAnsiTheme="majorHAnsi" w:cstheme="majorHAnsi"/>
          <w:lang w:val="ru-RU"/>
        </w:rPr>
        <w:t xml:space="preserve"> Группы EDF </w:t>
      </w:r>
      <w:r w:rsidRPr="00B529A8">
        <w:rPr>
          <w:rFonts w:asciiTheme="majorHAnsi" w:hAnsiTheme="majorHAnsi" w:cstheme="majorHAnsi"/>
          <w:lang w:val="ru-RU"/>
        </w:rPr>
        <w:t>должны избегать ситуаций, в которых их поведение может идти вразрез с этим принципом.</w:t>
      </w:r>
      <w:r w:rsidR="009C2B39" w:rsidRPr="00B529A8">
        <w:rPr>
          <w:rFonts w:asciiTheme="majorHAnsi" w:hAnsiTheme="majorHAnsi" w:cstheme="majorHAnsi"/>
          <w:lang w:val="ru-RU"/>
        </w:rPr>
        <w:t xml:space="preserve"> </w:t>
      </w:r>
    </w:p>
    <w:p w14:paraId="52851DE1" w14:textId="5FB20ACD" w:rsidR="00D64D4A" w:rsidRPr="00B529A8" w:rsidRDefault="000A0D53" w:rsidP="00754F3E">
      <w:pPr>
        <w:jc w:val="both"/>
        <w:rPr>
          <w:rFonts w:asciiTheme="majorHAnsi" w:hAnsiTheme="majorHAnsi" w:cstheme="majorHAnsi"/>
          <w:lang w:val="ru-RU"/>
        </w:rPr>
      </w:pPr>
      <w:r w:rsidRPr="00B529A8">
        <w:rPr>
          <w:rFonts w:asciiTheme="majorHAnsi" w:hAnsiTheme="majorHAnsi" w:cstheme="majorHAnsi"/>
          <w:lang w:val="ru-RU"/>
        </w:rPr>
        <w:t xml:space="preserve">Группа EDF, желая иметь дело только с партнерами, которые </w:t>
      </w:r>
      <w:r w:rsidR="001F7169">
        <w:rPr>
          <w:rFonts w:asciiTheme="majorHAnsi" w:hAnsiTheme="majorHAnsi" w:cstheme="majorHAnsi"/>
          <w:lang w:val="ru-RU"/>
        </w:rPr>
        <w:t>соблюдают</w:t>
      </w:r>
      <w:r w:rsidRPr="00B529A8">
        <w:rPr>
          <w:rFonts w:asciiTheme="majorHAnsi" w:hAnsiTheme="majorHAnsi" w:cstheme="majorHAnsi"/>
          <w:lang w:val="ru-RU"/>
        </w:rPr>
        <w:t xml:space="preserve"> правила добропорядочности и ценности Группы, осуществляет проверку добропорядочност</w:t>
      </w:r>
      <w:r w:rsidR="001F7169">
        <w:rPr>
          <w:rFonts w:asciiTheme="majorHAnsi" w:hAnsiTheme="majorHAnsi" w:cstheme="majorHAnsi"/>
          <w:lang w:val="ru-RU"/>
        </w:rPr>
        <w:t>и всех свои</w:t>
      </w:r>
      <w:r w:rsidRPr="00B529A8">
        <w:rPr>
          <w:rFonts w:asciiTheme="majorHAnsi" w:hAnsiTheme="majorHAnsi" w:cstheme="majorHAnsi"/>
          <w:lang w:val="ru-RU"/>
        </w:rPr>
        <w:t>х партнеров и деловых контактов</w:t>
      </w:r>
      <w:r w:rsidR="00382C46" w:rsidRPr="00B529A8">
        <w:rPr>
          <w:rFonts w:asciiTheme="majorHAnsi" w:hAnsiTheme="majorHAnsi" w:cstheme="majorHAnsi"/>
          <w:lang w:val="ru-RU"/>
        </w:rPr>
        <w:t>.  </w:t>
      </w:r>
    </w:p>
    <w:p w14:paraId="59429980" w14:textId="1AE6C625" w:rsidR="00666F0F" w:rsidRPr="00B529A8" w:rsidRDefault="001A5011" w:rsidP="00C32FDE">
      <w:pPr>
        <w:jc w:val="both"/>
        <w:rPr>
          <w:rFonts w:asciiTheme="majorHAnsi" w:hAnsiTheme="majorHAnsi" w:cstheme="majorHAnsi"/>
          <w:lang w:val="ru-RU"/>
        </w:rPr>
      </w:pPr>
      <w:r w:rsidRPr="001F7169">
        <w:rPr>
          <w:rFonts w:asciiTheme="majorHAnsi" w:hAnsiTheme="majorHAnsi" w:cstheme="majorHAnsi"/>
          <w:b/>
          <w:lang w:val="ru-RU"/>
        </w:rPr>
        <w:t>Подписавшие стороны обязуются защищать сотрудников, сообщающих о нарушениях</w:t>
      </w:r>
      <w:r w:rsidRPr="00B529A8">
        <w:rPr>
          <w:rFonts w:asciiTheme="majorHAnsi" w:hAnsiTheme="majorHAnsi" w:cstheme="majorHAnsi"/>
          <w:lang w:val="ru-RU"/>
        </w:rPr>
        <w:t>, а также лиц, причастных к делу, и собранную информацию. Этот механизм будет призван гарантировать конфиденциальность и защиту от любых ответных мер или дискриминационных действий любому лицу, который бескорыст</w:t>
      </w:r>
      <w:r w:rsidR="001F7169">
        <w:rPr>
          <w:rFonts w:asciiTheme="majorHAnsi" w:hAnsiTheme="majorHAnsi" w:cstheme="majorHAnsi"/>
          <w:lang w:val="ru-RU"/>
        </w:rPr>
        <w:t>но и честно сообщает известные е</w:t>
      </w:r>
      <w:r w:rsidRPr="00B529A8">
        <w:rPr>
          <w:rFonts w:asciiTheme="majorHAnsi" w:hAnsiTheme="majorHAnsi" w:cstheme="majorHAnsi"/>
          <w:lang w:val="ru-RU"/>
        </w:rPr>
        <w:t xml:space="preserve">му лично факты, </w:t>
      </w:r>
      <w:r w:rsidR="001F7169">
        <w:rPr>
          <w:rFonts w:asciiTheme="majorHAnsi" w:hAnsiTheme="majorHAnsi" w:cstheme="majorHAnsi"/>
          <w:lang w:val="ru-RU"/>
        </w:rPr>
        <w:t>получаемые</w:t>
      </w:r>
      <w:r w:rsidRPr="00B529A8">
        <w:rPr>
          <w:rFonts w:asciiTheme="majorHAnsi" w:hAnsiTheme="majorHAnsi" w:cstheme="majorHAnsi"/>
          <w:lang w:val="ru-RU"/>
        </w:rPr>
        <w:t xml:space="preserve"> через предусмотренные законом механизмы оповещения</w:t>
      </w:r>
      <w:r w:rsidR="00A66DFB" w:rsidRPr="00B529A8">
        <w:rPr>
          <w:rFonts w:asciiTheme="majorHAnsi" w:hAnsiTheme="majorHAnsi" w:cstheme="majorHAnsi"/>
          <w:lang w:val="ru-RU"/>
        </w:rPr>
        <w:t>.</w:t>
      </w:r>
      <w:r w:rsidR="00B97726" w:rsidRPr="00B529A8">
        <w:rPr>
          <w:rFonts w:asciiTheme="majorHAnsi" w:hAnsiTheme="majorHAnsi" w:cstheme="majorHAnsi"/>
          <w:lang w:val="ru-RU"/>
        </w:rPr>
        <w:t xml:space="preserve"> </w:t>
      </w:r>
    </w:p>
    <w:p w14:paraId="7A33C5E6" w14:textId="1FDD26EE" w:rsidR="00111C15" w:rsidRPr="00B529A8" w:rsidRDefault="001838D8" w:rsidP="00754F3E">
      <w:pPr>
        <w:spacing w:after="0" w:line="24" w:lineRule="atLeast"/>
        <w:jc w:val="both"/>
        <w:rPr>
          <w:rFonts w:asciiTheme="majorHAnsi" w:hAnsiTheme="majorHAnsi" w:cstheme="majorHAnsi"/>
          <w:lang w:val="ru-RU"/>
        </w:rPr>
      </w:pPr>
      <w:r w:rsidRPr="00B529A8">
        <w:rPr>
          <w:rFonts w:asciiTheme="majorHAnsi" w:hAnsiTheme="majorHAnsi" w:cstheme="majorHAnsi"/>
          <w:lang w:val="ru-RU"/>
        </w:rPr>
        <w:t>Группа EDF будет привлекать внимание своих сотрудников и обучать их по этим вопросам и соответствующей политике и процедурам посредством коммуникационных и / или целевых программ в контакте с представителями профсоюзов</w:t>
      </w:r>
      <w:r w:rsidR="00111C15" w:rsidRPr="00B529A8">
        <w:rPr>
          <w:rFonts w:asciiTheme="majorHAnsi" w:hAnsiTheme="majorHAnsi" w:cstheme="majorHAnsi"/>
          <w:lang w:val="ru-RU"/>
        </w:rPr>
        <w:t>.</w:t>
      </w:r>
    </w:p>
    <w:p w14:paraId="1EE7B4AE" w14:textId="77777777" w:rsidR="008F3109" w:rsidRPr="00B529A8" w:rsidRDefault="008F3109" w:rsidP="00754F3E">
      <w:pPr>
        <w:spacing w:after="0" w:line="24" w:lineRule="atLeast"/>
        <w:jc w:val="both"/>
        <w:rPr>
          <w:rFonts w:asciiTheme="majorHAnsi" w:hAnsiTheme="majorHAnsi" w:cstheme="majorHAnsi"/>
          <w:b/>
          <w:lang w:val="ru-RU"/>
        </w:rPr>
      </w:pPr>
    </w:p>
    <w:p w14:paraId="0EBD21F0" w14:textId="336DA630" w:rsidR="00AF2D04" w:rsidRPr="00FC4D9D" w:rsidRDefault="000771CA" w:rsidP="00FC4D9D">
      <w:pPr>
        <w:spacing w:after="0" w:line="24" w:lineRule="atLeast"/>
        <w:jc w:val="both"/>
        <w:rPr>
          <w:rFonts w:asciiTheme="majorHAnsi" w:hAnsiTheme="majorHAnsi" w:cstheme="majorHAnsi"/>
          <w:lang w:val="ru-RU"/>
        </w:rPr>
      </w:pPr>
      <w:r w:rsidRPr="00B529A8">
        <w:rPr>
          <w:rFonts w:asciiTheme="majorHAnsi" w:hAnsiTheme="majorHAnsi" w:cstheme="majorHAnsi"/>
          <w:b/>
          <w:lang w:val="ru-RU"/>
        </w:rPr>
        <w:t>Группа EDF применяет принцип прозрачности бюджета.</w:t>
      </w:r>
      <w:r w:rsidRPr="00B529A8">
        <w:rPr>
          <w:rFonts w:asciiTheme="majorHAnsi" w:hAnsiTheme="majorHAnsi" w:cstheme="majorHAnsi"/>
          <w:lang w:val="ru-RU"/>
        </w:rPr>
        <w:t xml:space="preserve"> В соответствии со своей налоговой политикой и в </w:t>
      </w:r>
      <w:r w:rsidR="008C4BD0">
        <w:rPr>
          <w:rFonts w:asciiTheme="majorHAnsi" w:hAnsiTheme="majorHAnsi" w:cstheme="majorHAnsi"/>
          <w:lang w:val="ru-RU"/>
        </w:rPr>
        <w:t xml:space="preserve">рамках приверженности </w:t>
      </w:r>
      <w:r w:rsidRPr="00B529A8">
        <w:rPr>
          <w:rFonts w:asciiTheme="majorHAnsi" w:hAnsiTheme="majorHAnsi" w:cstheme="majorHAnsi"/>
          <w:lang w:val="ru-RU"/>
        </w:rPr>
        <w:t>этике</w:t>
      </w:r>
      <w:r w:rsidR="008C4BD0">
        <w:rPr>
          <w:rFonts w:asciiTheme="majorHAnsi" w:hAnsiTheme="majorHAnsi" w:cstheme="majorHAnsi"/>
          <w:lang w:val="ru-RU"/>
        </w:rPr>
        <w:t xml:space="preserve"> Группы</w:t>
      </w:r>
      <w:r w:rsidRPr="00B529A8">
        <w:rPr>
          <w:rFonts w:asciiTheme="majorHAnsi" w:hAnsiTheme="majorHAnsi" w:cstheme="majorHAnsi"/>
          <w:lang w:val="ru-RU"/>
        </w:rPr>
        <w:t>, Группа EDF консолидирует свою прибыль там, где она фактически произведена. Группа также публикует прозрачную налоговую отчетность по странам в соответствии с рамками ОЭСР</w:t>
      </w:r>
      <w:r w:rsidR="009B2B9C" w:rsidRPr="00B529A8">
        <w:rPr>
          <w:rFonts w:asciiTheme="majorHAnsi" w:hAnsiTheme="majorHAnsi" w:cstheme="majorHAnsi"/>
          <w:lang w:val="ru-RU"/>
        </w:rPr>
        <w:t>.</w:t>
      </w:r>
      <w:r w:rsidR="00A35F00" w:rsidRPr="00B529A8">
        <w:rPr>
          <w:rFonts w:asciiTheme="majorHAnsi" w:hAnsiTheme="majorHAnsi" w:cstheme="majorHAnsi"/>
          <w:lang w:val="ru-RU"/>
        </w:rPr>
        <w:t xml:space="preserve"> </w:t>
      </w:r>
    </w:p>
    <w:p w14:paraId="08CBA0B3" w14:textId="77777777" w:rsidR="00AF2D04" w:rsidRPr="00B529A8" w:rsidRDefault="00AF2D04" w:rsidP="00AD3816">
      <w:pPr>
        <w:pStyle w:val="Default"/>
        <w:spacing w:line="24" w:lineRule="atLeast"/>
        <w:rPr>
          <w:rFonts w:asciiTheme="majorHAnsi" w:eastAsia="SimSun" w:hAnsiTheme="majorHAnsi" w:cstheme="majorHAnsi"/>
          <w:b/>
          <w:bCs/>
          <w:i/>
          <w:iCs/>
          <w:color w:val="auto"/>
          <w:kern w:val="24"/>
          <w:lang w:val="ru-RU" w:eastAsia="en-US"/>
        </w:rPr>
      </w:pPr>
    </w:p>
    <w:p w14:paraId="19D313B0" w14:textId="24AF253B" w:rsidR="00F10EB8" w:rsidRPr="00B529A8" w:rsidRDefault="001503CE" w:rsidP="00AD3816">
      <w:pPr>
        <w:pStyle w:val="Default"/>
        <w:spacing w:line="24" w:lineRule="atLeast"/>
        <w:rPr>
          <w:rFonts w:asciiTheme="majorHAnsi" w:eastAsia="SimSun" w:hAnsiTheme="majorHAnsi" w:cstheme="majorHAnsi"/>
          <w:b/>
          <w:bCs/>
          <w:color w:val="C45911" w:themeColor="accent2" w:themeShade="BF"/>
          <w:kern w:val="24"/>
          <w:lang w:val="ru-RU" w:eastAsia="en-US"/>
        </w:rPr>
      </w:pPr>
      <w:r w:rsidRPr="00B529A8">
        <w:rPr>
          <w:rFonts w:asciiTheme="majorHAnsi" w:eastAsia="SimSun" w:hAnsiTheme="majorHAnsi" w:cstheme="majorHAnsi"/>
          <w:b/>
          <w:bCs/>
          <w:color w:val="C45911" w:themeColor="accent2" w:themeShade="BF"/>
          <w:kern w:val="24"/>
          <w:lang w:val="ru-RU" w:eastAsia="en-US"/>
        </w:rPr>
        <w:lastRenderedPageBreak/>
        <w:t xml:space="preserve">3- </w:t>
      </w:r>
      <w:r w:rsidR="00F30D2A" w:rsidRPr="00B529A8">
        <w:rPr>
          <w:rFonts w:asciiTheme="majorHAnsi" w:eastAsia="SimSun" w:hAnsiTheme="majorHAnsi" w:cstheme="majorHAnsi"/>
          <w:b/>
          <w:bCs/>
          <w:color w:val="C45911" w:themeColor="accent2" w:themeShade="BF"/>
          <w:kern w:val="24"/>
          <w:lang w:val="ru-RU" w:eastAsia="en-US"/>
        </w:rPr>
        <w:t xml:space="preserve">Борьба со всеми формами преследования и насилия на работе </w:t>
      </w:r>
    </w:p>
    <w:p w14:paraId="51A70C2C" w14:textId="77777777" w:rsidR="00F10EB8" w:rsidRPr="00B529A8" w:rsidRDefault="00F10EB8" w:rsidP="00AD3816">
      <w:pPr>
        <w:pStyle w:val="Default"/>
        <w:spacing w:line="24" w:lineRule="atLeast"/>
        <w:rPr>
          <w:rFonts w:asciiTheme="majorHAnsi" w:hAnsiTheme="majorHAnsi" w:cstheme="majorHAnsi"/>
          <w:b/>
          <w:bCs/>
          <w:sz w:val="22"/>
          <w:szCs w:val="22"/>
          <w:lang w:val="ru-RU"/>
        </w:rPr>
      </w:pPr>
    </w:p>
    <w:p w14:paraId="37157430" w14:textId="4F907E6B" w:rsidR="00DF075F" w:rsidRPr="00B529A8" w:rsidRDefault="00F30D2A" w:rsidP="00F6730C">
      <w:pPr>
        <w:autoSpaceDE w:val="0"/>
        <w:autoSpaceDN w:val="0"/>
        <w:adjustRightInd w:val="0"/>
        <w:spacing w:after="0" w:line="240" w:lineRule="auto"/>
        <w:jc w:val="both"/>
        <w:rPr>
          <w:rFonts w:asciiTheme="majorHAnsi" w:hAnsiTheme="majorHAnsi" w:cstheme="majorHAnsi"/>
          <w:b/>
          <w:lang w:val="ru-RU"/>
        </w:rPr>
      </w:pPr>
      <w:r w:rsidRPr="00B529A8">
        <w:rPr>
          <w:rFonts w:asciiTheme="majorHAnsi" w:hAnsiTheme="majorHAnsi" w:cstheme="majorHAnsi"/>
          <w:b/>
          <w:lang w:val="ru-RU"/>
        </w:rPr>
        <w:t>Во имя уважения к человеку подписавшие стороны не терпят</w:t>
      </w:r>
      <w:r w:rsidR="001F7169">
        <w:rPr>
          <w:rFonts w:asciiTheme="majorHAnsi" w:hAnsiTheme="majorHAnsi" w:cstheme="majorHAnsi"/>
          <w:b/>
          <w:lang w:val="ru-RU"/>
        </w:rPr>
        <w:t xml:space="preserve"> какой бы то ни было практики</w:t>
      </w:r>
      <w:r w:rsidRPr="00B529A8">
        <w:rPr>
          <w:rFonts w:asciiTheme="majorHAnsi" w:hAnsiTheme="majorHAnsi" w:cstheme="majorHAnsi"/>
          <w:b/>
          <w:lang w:val="ru-RU"/>
        </w:rPr>
        <w:t xml:space="preserve"> преследования или насилия на рабочем месте </w:t>
      </w:r>
      <w:r w:rsidR="001F7169">
        <w:rPr>
          <w:rFonts w:asciiTheme="majorHAnsi" w:hAnsiTheme="majorHAnsi" w:cstheme="majorHAnsi"/>
          <w:b/>
          <w:lang w:val="ru-RU"/>
        </w:rPr>
        <w:t>любой</w:t>
      </w:r>
      <w:r w:rsidRPr="00B529A8">
        <w:rPr>
          <w:rFonts w:asciiTheme="majorHAnsi" w:hAnsiTheme="majorHAnsi" w:cstheme="majorHAnsi"/>
          <w:b/>
          <w:lang w:val="ru-RU"/>
        </w:rPr>
        <w:t xml:space="preserve"> форме, то есть в любом месте, где сотрудники должны выполнять свою работу, или вне его, если эта практика связана с профессиональными отношениями</w:t>
      </w:r>
      <w:r w:rsidR="009B3D42" w:rsidRPr="00B529A8">
        <w:rPr>
          <w:rFonts w:asciiTheme="majorHAnsi" w:hAnsiTheme="majorHAnsi" w:cstheme="majorHAnsi"/>
          <w:b/>
          <w:lang w:val="ru-RU"/>
        </w:rPr>
        <w:t>.</w:t>
      </w:r>
      <w:r w:rsidR="00DF5CDD" w:rsidRPr="00B529A8">
        <w:rPr>
          <w:rFonts w:asciiTheme="majorHAnsi" w:hAnsiTheme="majorHAnsi" w:cstheme="majorHAnsi"/>
          <w:b/>
          <w:lang w:val="ru-RU"/>
        </w:rPr>
        <w:t xml:space="preserve"> </w:t>
      </w:r>
    </w:p>
    <w:p w14:paraId="43339FF3" w14:textId="77777777" w:rsidR="00006362" w:rsidRPr="00B529A8" w:rsidRDefault="00006362" w:rsidP="000A11BA">
      <w:pPr>
        <w:pStyle w:val="Default"/>
        <w:spacing w:line="24" w:lineRule="atLeast"/>
        <w:jc w:val="both"/>
        <w:rPr>
          <w:rFonts w:asciiTheme="majorHAnsi" w:eastAsiaTheme="minorHAnsi" w:hAnsiTheme="majorHAnsi" w:cstheme="majorHAnsi"/>
          <w:b/>
          <w:color w:val="auto"/>
          <w:sz w:val="22"/>
          <w:szCs w:val="22"/>
          <w:lang w:val="ru-RU" w:eastAsia="en-US"/>
        </w:rPr>
      </w:pPr>
    </w:p>
    <w:p w14:paraId="4D172FBA" w14:textId="52726F26" w:rsidR="005026F7" w:rsidRPr="00B529A8" w:rsidRDefault="00F30D2A" w:rsidP="000A11BA">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Группа EDF стремится защищать своих сотрудников от всех форм насилия на рабочем месте, злоупотреблений и преследований</w:t>
      </w:r>
      <w:r w:rsidR="00855CDA" w:rsidRPr="00B529A8">
        <w:rPr>
          <w:rFonts w:asciiTheme="majorHAnsi" w:eastAsiaTheme="minorHAnsi" w:hAnsiTheme="majorHAnsi" w:cstheme="majorHAnsi"/>
          <w:color w:val="auto"/>
          <w:sz w:val="22"/>
          <w:szCs w:val="22"/>
          <w:lang w:val="ru-RU" w:eastAsia="en-US"/>
        </w:rPr>
        <w:t>.</w:t>
      </w:r>
      <w:r w:rsidR="000A11BA" w:rsidRPr="00B529A8">
        <w:rPr>
          <w:rFonts w:asciiTheme="majorHAnsi" w:eastAsiaTheme="minorHAnsi" w:hAnsiTheme="majorHAnsi" w:cstheme="majorHAnsi"/>
          <w:color w:val="auto"/>
          <w:sz w:val="22"/>
          <w:szCs w:val="22"/>
          <w:lang w:val="ru-RU" w:eastAsia="en-US"/>
        </w:rPr>
        <w:t xml:space="preserve"> </w:t>
      </w:r>
    </w:p>
    <w:p w14:paraId="0D8EC7B1" w14:textId="77777777" w:rsidR="00DF075F" w:rsidRPr="00B529A8" w:rsidRDefault="00DF075F" w:rsidP="009449E7">
      <w:pPr>
        <w:pStyle w:val="Default"/>
        <w:spacing w:line="24" w:lineRule="atLeast"/>
        <w:jc w:val="both"/>
        <w:rPr>
          <w:rFonts w:asciiTheme="majorHAnsi" w:eastAsiaTheme="minorHAnsi" w:hAnsiTheme="majorHAnsi" w:cstheme="majorHAnsi"/>
          <w:color w:val="auto"/>
          <w:sz w:val="22"/>
          <w:szCs w:val="22"/>
          <w:lang w:val="ru-RU" w:eastAsia="en-US"/>
        </w:rPr>
      </w:pPr>
    </w:p>
    <w:p w14:paraId="398F91F7" w14:textId="7817E865" w:rsidR="00F10EB8" w:rsidRPr="00B529A8" w:rsidRDefault="00F30D2A" w:rsidP="00C32FDE">
      <w:pPr>
        <w:autoSpaceDE w:val="0"/>
        <w:autoSpaceDN w:val="0"/>
        <w:adjustRightInd w:val="0"/>
        <w:spacing w:after="0" w:line="240" w:lineRule="auto"/>
        <w:jc w:val="both"/>
        <w:rPr>
          <w:rFonts w:asciiTheme="majorHAnsi" w:hAnsiTheme="majorHAnsi" w:cstheme="majorHAnsi"/>
          <w:lang w:val="ru-RU"/>
        </w:rPr>
      </w:pPr>
      <w:r w:rsidRPr="00B529A8">
        <w:rPr>
          <w:rFonts w:asciiTheme="majorHAnsi" w:hAnsiTheme="majorHAnsi" w:cstheme="majorHAnsi"/>
          <w:lang w:val="ru-RU"/>
        </w:rPr>
        <w:t>В частности, каждая компания Группы принимает необходимые меры для предотвращения и устранения преследований, а также физического и психологического насилия, уделяя особое внимание насилию по гендерному признаку. Они обеспечивают, информированность всех сотрудников о рисках преследования, о том, как предотвратить его и бороться с ним. В сотрудничестве с представителями сотрудников Группа обязуется разрабатывать и внедрять в каждой компании превентивную программу действий для предотвращения подобных форм преследования и насилия на работе, а также разрешения потенциально проблемных ситуаций в соответствии с политикой нулевой терпимости Группы и руководящими принципами и надлеж</w:t>
      </w:r>
      <w:r w:rsidR="008C4BD0">
        <w:rPr>
          <w:rFonts w:asciiTheme="majorHAnsi" w:hAnsiTheme="majorHAnsi" w:cstheme="majorHAnsi"/>
          <w:lang w:val="ru-RU"/>
        </w:rPr>
        <w:t>ащей практикой МОТ. Сотрудники Г</w:t>
      </w:r>
      <w:r w:rsidRPr="00B529A8">
        <w:rPr>
          <w:rFonts w:asciiTheme="majorHAnsi" w:hAnsiTheme="majorHAnsi" w:cstheme="majorHAnsi"/>
          <w:lang w:val="ru-RU"/>
        </w:rPr>
        <w:t>руппы внимательно относятся и обучены по этим вопросам и соответствующей политике и процедурам</w:t>
      </w:r>
      <w:r w:rsidR="00461144" w:rsidRPr="00B529A8">
        <w:rPr>
          <w:rFonts w:asciiTheme="majorHAnsi" w:hAnsiTheme="majorHAnsi" w:cstheme="majorHAnsi"/>
          <w:lang w:val="ru-RU"/>
        </w:rPr>
        <w:t xml:space="preserve">. </w:t>
      </w:r>
    </w:p>
    <w:p w14:paraId="53DF8134" w14:textId="77777777" w:rsidR="00066E9C" w:rsidRPr="00B529A8" w:rsidRDefault="00066E9C" w:rsidP="009449E7">
      <w:pPr>
        <w:pStyle w:val="Default"/>
        <w:spacing w:line="24" w:lineRule="atLeast"/>
        <w:jc w:val="both"/>
        <w:rPr>
          <w:rFonts w:asciiTheme="majorHAnsi" w:eastAsiaTheme="minorHAnsi" w:hAnsiTheme="majorHAnsi" w:cstheme="majorHAnsi"/>
          <w:color w:val="auto"/>
          <w:sz w:val="22"/>
          <w:szCs w:val="22"/>
          <w:lang w:val="ru-RU" w:eastAsia="en-US"/>
        </w:rPr>
      </w:pPr>
    </w:p>
    <w:p w14:paraId="406C84E0" w14:textId="36558C9A" w:rsidR="006F21E9" w:rsidRPr="00B529A8" w:rsidRDefault="00E2788C" w:rsidP="00F710B4">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Ко всем сотрудникам необходимо относиться с уважением. Они признают, что профессиональные отношения, основанные на уважении друг к другу, командный дух и сотрудничество способствуют созданию позитивной обстановки на рабочем месте</w:t>
      </w:r>
      <w:r w:rsidR="00F10EB8" w:rsidRPr="00B529A8">
        <w:rPr>
          <w:rFonts w:asciiTheme="majorHAnsi" w:eastAsiaTheme="minorHAnsi" w:hAnsiTheme="majorHAnsi" w:cstheme="majorHAnsi"/>
          <w:color w:val="auto"/>
          <w:sz w:val="22"/>
          <w:szCs w:val="22"/>
          <w:lang w:val="ru-RU" w:eastAsia="en-US"/>
        </w:rPr>
        <w:t>.</w:t>
      </w:r>
      <w:r w:rsidR="008F3109" w:rsidRPr="00B529A8">
        <w:rPr>
          <w:rFonts w:asciiTheme="majorHAnsi" w:eastAsiaTheme="minorHAnsi" w:hAnsiTheme="majorHAnsi" w:cstheme="majorHAnsi"/>
          <w:color w:val="auto"/>
          <w:sz w:val="22"/>
          <w:szCs w:val="22"/>
          <w:lang w:val="ru-RU" w:eastAsia="en-US"/>
        </w:rPr>
        <w:t xml:space="preserve"> </w:t>
      </w:r>
    </w:p>
    <w:p w14:paraId="0FDFD71C" w14:textId="4D3B8588" w:rsidR="00563853" w:rsidRPr="00B529A8"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ab/>
      </w:r>
    </w:p>
    <w:p w14:paraId="7F7E8BF1" w14:textId="77777777" w:rsidR="00AF2D04" w:rsidRPr="00B529A8"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ru-RU" w:eastAsia="en-US"/>
        </w:rPr>
      </w:pPr>
    </w:p>
    <w:p w14:paraId="194C04C5" w14:textId="30477CA5" w:rsidR="00C5659C" w:rsidRPr="00B529A8" w:rsidRDefault="00C5659C" w:rsidP="00AD3816">
      <w:pPr>
        <w:pStyle w:val="Default"/>
        <w:spacing w:line="24" w:lineRule="atLeast"/>
        <w:jc w:val="both"/>
        <w:rPr>
          <w:rFonts w:asciiTheme="majorHAnsi" w:eastAsia="SimSun" w:hAnsiTheme="majorHAnsi" w:cstheme="majorHAnsi"/>
          <w:b/>
          <w:bCs/>
          <w:color w:val="C45911" w:themeColor="accent2" w:themeShade="BF"/>
          <w:kern w:val="24"/>
          <w:lang w:val="ru-RU" w:eastAsia="en-US"/>
        </w:rPr>
      </w:pPr>
      <w:r w:rsidRPr="00B529A8">
        <w:rPr>
          <w:rFonts w:asciiTheme="majorHAnsi" w:eastAsia="SimSun" w:hAnsiTheme="majorHAnsi" w:cstheme="majorHAnsi"/>
          <w:b/>
          <w:bCs/>
          <w:color w:val="C45911" w:themeColor="accent2" w:themeShade="BF"/>
          <w:kern w:val="24"/>
          <w:lang w:val="ru-RU" w:eastAsia="en-US"/>
        </w:rPr>
        <w:t xml:space="preserve">4- </w:t>
      </w:r>
      <w:r w:rsidR="00E2788C" w:rsidRPr="00B529A8">
        <w:rPr>
          <w:rFonts w:asciiTheme="majorHAnsi" w:eastAsia="SimSun" w:hAnsiTheme="majorHAnsi" w:cstheme="majorHAnsi"/>
          <w:b/>
          <w:bCs/>
          <w:color w:val="C45911" w:themeColor="accent2" w:themeShade="BF"/>
          <w:kern w:val="24"/>
          <w:lang w:val="ru-RU" w:eastAsia="en-US"/>
        </w:rPr>
        <w:t>Обеспечение социально ответственных отношений с нашими поставщиками и субподрядчиками</w:t>
      </w:r>
    </w:p>
    <w:p w14:paraId="145FCADE" w14:textId="77777777" w:rsidR="00C5659C" w:rsidRPr="00B529A8" w:rsidRDefault="00C5659C" w:rsidP="00AD3816">
      <w:pPr>
        <w:pStyle w:val="Default"/>
        <w:spacing w:line="24" w:lineRule="atLeast"/>
        <w:jc w:val="both"/>
        <w:rPr>
          <w:rFonts w:asciiTheme="majorHAnsi" w:eastAsiaTheme="minorHAnsi" w:hAnsiTheme="majorHAnsi" w:cstheme="majorHAnsi"/>
          <w:color w:val="auto"/>
          <w:sz w:val="22"/>
          <w:szCs w:val="22"/>
          <w:lang w:val="ru-RU" w:eastAsia="en-US"/>
        </w:rPr>
      </w:pPr>
    </w:p>
    <w:p w14:paraId="39F65D32" w14:textId="264960CF" w:rsidR="00557714" w:rsidRPr="00B529A8" w:rsidRDefault="006A3AF3" w:rsidP="006A3AF3">
      <w:pPr>
        <w:pStyle w:val="CM23"/>
        <w:spacing w:line="24" w:lineRule="atLeast"/>
        <w:jc w:val="both"/>
        <w:rPr>
          <w:rFonts w:asciiTheme="majorHAnsi" w:eastAsiaTheme="minorHAnsi" w:hAnsiTheme="majorHAnsi" w:cstheme="majorHAnsi"/>
          <w:b/>
          <w:sz w:val="22"/>
          <w:szCs w:val="22"/>
          <w:lang w:val="ru-RU" w:eastAsia="en-US"/>
        </w:rPr>
      </w:pPr>
      <w:r w:rsidRPr="00B529A8">
        <w:rPr>
          <w:rFonts w:asciiTheme="majorHAnsi" w:eastAsiaTheme="minorHAnsi" w:hAnsiTheme="majorHAnsi" w:cstheme="majorHAnsi"/>
          <w:b/>
          <w:sz w:val="22"/>
          <w:szCs w:val="22"/>
          <w:lang w:val="ru-RU" w:eastAsia="en-US"/>
        </w:rPr>
        <w:t>Группа EDF стремится информировать о данном соглашении и продвигать его среди своих поставщиков и субподрядчиков</w:t>
      </w:r>
      <w:r w:rsidR="000B36EA" w:rsidRPr="00B529A8">
        <w:rPr>
          <w:rFonts w:asciiTheme="majorHAnsi" w:eastAsiaTheme="minorHAnsi" w:hAnsiTheme="majorHAnsi" w:cstheme="majorHAnsi"/>
          <w:b/>
          <w:sz w:val="22"/>
          <w:szCs w:val="22"/>
          <w:lang w:val="ru-RU" w:eastAsia="en-US"/>
        </w:rPr>
        <w:t>.</w:t>
      </w:r>
    </w:p>
    <w:p w14:paraId="3B6229FF" w14:textId="77777777" w:rsidR="003725BE" w:rsidRPr="00B529A8" w:rsidRDefault="003725BE" w:rsidP="006A3AF3">
      <w:pPr>
        <w:pStyle w:val="CM23"/>
        <w:spacing w:line="24" w:lineRule="atLeast"/>
        <w:jc w:val="both"/>
        <w:rPr>
          <w:rFonts w:asciiTheme="majorHAnsi" w:eastAsiaTheme="minorHAnsi" w:hAnsiTheme="majorHAnsi" w:cstheme="majorHAnsi"/>
          <w:b/>
          <w:sz w:val="22"/>
          <w:szCs w:val="22"/>
          <w:lang w:val="ru-RU" w:eastAsia="en-US"/>
        </w:rPr>
      </w:pPr>
    </w:p>
    <w:p w14:paraId="3FF1E584" w14:textId="1E03C720" w:rsidR="00557714" w:rsidRPr="00B529A8" w:rsidRDefault="00895540" w:rsidP="003725B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В требованиях Группы основное внимание уделяется</w:t>
      </w:r>
      <w:r w:rsidR="003725BE" w:rsidRPr="00B529A8">
        <w:rPr>
          <w:rFonts w:asciiTheme="majorHAnsi" w:eastAsiaTheme="minorHAnsi" w:hAnsiTheme="majorHAnsi" w:cstheme="majorHAnsi"/>
          <w:sz w:val="22"/>
          <w:szCs w:val="22"/>
          <w:lang w:val="ru-RU" w:eastAsia="en-US"/>
        </w:rPr>
        <w:t xml:space="preserve">: </w:t>
      </w:r>
    </w:p>
    <w:p w14:paraId="3DFED68A" w14:textId="64EA8874" w:rsidR="00557714" w:rsidRPr="00B529A8" w:rsidRDefault="00895540" w:rsidP="00AD3816">
      <w:pPr>
        <w:pStyle w:val="Default"/>
        <w:numPr>
          <w:ilvl w:val="0"/>
          <w:numId w:val="10"/>
        </w:numPr>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 xml:space="preserve">соблюдению национального законодательства страны исполнения </w:t>
      </w:r>
      <w:r w:rsidR="001F7169">
        <w:rPr>
          <w:rFonts w:asciiTheme="majorHAnsi" w:eastAsiaTheme="minorHAnsi" w:hAnsiTheme="majorHAnsi" w:cstheme="majorHAnsi"/>
          <w:color w:val="auto"/>
          <w:sz w:val="22"/>
          <w:szCs w:val="22"/>
          <w:lang w:val="ru-RU" w:eastAsia="en-US"/>
        </w:rPr>
        <w:t>договора</w:t>
      </w:r>
    </w:p>
    <w:p w14:paraId="747940F3" w14:textId="325D7E1F" w:rsidR="00F02602" w:rsidRPr="00B529A8" w:rsidRDefault="00895540" w:rsidP="005D2F08">
      <w:pPr>
        <w:pStyle w:val="Default"/>
        <w:numPr>
          <w:ilvl w:val="0"/>
          <w:numId w:val="10"/>
        </w:numPr>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соблюдению международных трудовых норм</w:t>
      </w:r>
    </w:p>
    <w:p w14:paraId="6ABD9BCB" w14:textId="55050A61" w:rsidR="00557714" w:rsidRPr="00B529A8" w:rsidRDefault="00895540" w:rsidP="001344B3">
      <w:pPr>
        <w:pStyle w:val="Default"/>
        <w:numPr>
          <w:ilvl w:val="0"/>
          <w:numId w:val="10"/>
        </w:numPr>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здоровью и безопасности сотрудников, включая действующие международные стандарты</w:t>
      </w:r>
    </w:p>
    <w:p w14:paraId="070E9BC8" w14:textId="32E50F05" w:rsidR="00557714" w:rsidRPr="00B529A8" w:rsidRDefault="00895540" w:rsidP="00AD3816">
      <w:pPr>
        <w:pStyle w:val="Default"/>
        <w:numPr>
          <w:ilvl w:val="0"/>
          <w:numId w:val="10"/>
        </w:numPr>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охране окружающей среды</w:t>
      </w:r>
    </w:p>
    <w:p w14:paraId="567B03BF" w14:textId="32B7AC73" w:rsidR="00925CE2" w:rsidRPr="00B529A8" w:rsidRDefault="00895540" w:rsidP="00925CE2">
      <w:pPr>
        <w:pStyle w:val="Default"/>
        <w:numPr>
          <w:ilvl w:val="0"/>
          <w:numId w:val="10"/>
        </w:numPr>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соблюдению Политики этики и соответствия EDF</w:t>
      </w:r>
    </w:p>
    <w:p w14:paraId="484BAA27" w14:textId="77777777" w:rsidR="00925CE2" w:rsidRPr="00B529A8" w:rsidRDefault="00925CE2" w:rsidP="003725BE">
      <w:pPr>
        <w:pStyle w:val="CM23"/>
        <w:spacing w:line="24" w:lineRule="atLeast"/>
        <w:jc w:val="both"/>
        <w:rPr>
          <w:rFonts w:asciiTheme="majorHAnsi" w:eastAsiaTheme="minorHAnsi" w:hAnsiTheme="majorHAnsi" w:cstheme="majorHAnsi"/>
          <w:sz w:val="22"/>
          <w:szCs w:val="22"/>
          <w:lang w:val="ru-RU" w:eastAsia="en-US"/>
        </w:rPr>
      </w:pPr>
    </w:p>
    <w:p w14:paraId="19CB6600" w14:textId="60F1CF96" w:rsidR="003725BE" w:rsidRPr="00B529A8" w:rsidRDefault="0027063A" w:rsidP="003725B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Компании Группы устанавливают соответствующие процедуры отбора и оценки для своих поставщиков и субподрядчиков для соблюдения этих требований</w:t>
      </w:r>
      <w:r w:rsidR="003725BE" w:rsidRPr="00B529A8">
        <w:rPr>
          <w:rFonts w:asciiTheme="majorHAnsi" w:eastAsiaTheme="minorHAnsi" w:hAnsiTheme="majorHAnsi" w:cstheme="majorHAnsi"/>
          <w:sz w:val="22"/>
          <w:szCs w:val="22"/>
          <w:lang w:val="ru-RU" w:eastAsia="en-US"/>
        </w:rPr>
        <w:t xml:space="preserve">. </w:t>
      </w:r>
    </w:p>
    <w:p w14:paraId="2B14BA95" w14:textId="1481AB2D" w:rsidR="003725BE" w:rsidRPr="00B529A8" w:rsidRDefault="0027063A" w:rsidP="003725B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Данные требования дополняют Хартию устойчивого развития между EDF и его поставщиками, составленную в 2006 году и обновленную в 2014 год</w:t>
      </w:r>
      <w:r w:rsidR="001F7169">
        <w:rPr>
          <w:rFonts w:asciiTheme="majorHAnsi" w:eastAsiaTheme="minorHAnsi" w:hAnsiTheme="majorHAnsi" w:cstheme="majorHAnsi"/>
          <w:sz w:val="22"/>
          <w:szCs w:val="22"/>
          <w:lang w:val="ru-RU" w:eastAsia="en-US"/>
        </w:rPr>
        <w:t>у</w:t>
      </w:r>
      <w:r w:rsidR="003725BE" w:rsidRPr="00B529A8">
        <w:rPr>
          <w:rFonts w:asciiTheme="majorHAnsi" w:eastAsiaTheme="minorHAnsi" w:hAnsiTheme="majorHAnsi" w:cstheme="majorHAnsi"/>
          <w:sz w:val="22"/>
          <w:szCs w:val="22"/>
          <w:lang w:val="ru-RU" w:eastAsia="en-US"/>
        </w:rPr>
        <w:t>.</w:t>
      </w:r>
      <w:r w:rsidR="00557714" w:rsidRPr="00B529A8">
        <w:rPr>
          <w:rFonts w:asciiTheme="majorHAnsi" w:eastAsiaTheme="minorHAnsi" w:hAnsiTheme="majorHAnsi" w:cstheme="majorHAnsi"/>
          <w:sz w:val="22"/>
          <w:szCs w:val="22"/>
          <w:lang w:val="ru-RU" w:eastAsia="en-US"/>
        </w:rPr>
        <w:t xml:space="preserve"> </w:t>
      </w:r>
    </w:p>
    <w:p w14:paraId="5546C2E4" w14:textId="77777777" w:rsidR="00DD1878" w:rsidRPr="00B529A8" w:rsidRDefault="00DD1878" w:rsidP="000F6451">
      <w:pPr>
        <w:pStyle w:val="Paragraphedeliste"/>
        <w:spacing w:after="0" w:line="24" w:lineRule="atLeast"/>
        <w:ind w:left="0"/>
        <w:contextualSpacing w:val="0"/>
        <w:jc w:val="both"/>
        <w:rPr>
          <w:rFonts w:asciiTheme="majorHAnsi" w:hAnsiTheme="majorHAnsi" w:cstheme="majorHAnsi"/>
          <w:lang w:val="ru-RU"/>
        </w:rPr>
      </w:pPr>
    </w:p>
    <w:p w14:paraId="6FCD12DF" w14:textId="3C8C7998" w:rsidR="00067790" w:rsidRPr="00B529A8" w:rsidRDefault="008C4BD0" w:rsidP="008D5A3F">
      <w:pPr>
        <w:pStyle w:val="Paragraphedeliste"/>
        <w:spacing w:after="0" w:line="24" w:lineRule="atLeast"/>
        <w:ind w:left="0"/>
        <w:contextualSpacing w:val="0"/>
        <w:jc w:val="both"/>
        <w:rPr>
          <w:rFonts w:asciiTheme="majorHAnsi" w:hAnsiTheme="majorHAnsi" w:cstheme="majorHAnsi"/>
          <w:lang w:val="ru-RU"/>
        </w:rPr>
      </w:pPr>
      <w:r>
        <w:rPr>
          <w:rFonts w:asciiTheme="majorHAnsi" w:hAnsiTheme="majorHAnsi" w:cstheme="majorHAnsi"/>
          <w:lang w:val="ru-RU"/>
        </w:rPr>
        <w:t>Компании Г</w:t>
      </w:r>
      <w:r w:rsidR="0027063A" w:rsidRPr="00B529A8">
        <w:rPr>
          <w:rFonts w:asciiTheme="majorHAnsi" w:hAnsiTheme="majorHAnsi" w:cstheme="majorHAnsi"/>
          <w:lang w:val="ru-RU"/>
        </w:rPr>
        <w:t>руппы должны продвигать эти принципы среди своих субподрядчиков</w:t>
      </w:r>
      <w:r w:rsidR="00091070" w:rsidRPr="00B529A8">
        <w:rPr>
          <w:rFonts w:asciiTheme="majorHAnsi" w:hAnsiTheme="majorHAnsi" w:cstheme="majorHAnsi"/>
          <w:lang w:val="ru-RU"/>
        </w:rPr>
        <w:t xml:space="preserve">. </w:t>
      </w:r>
      <w:r w:rsidR="00067790" w:rsidRPr="00B529A8">
        <w:rPr>
          <w:rFonts w:asciiTheme="majorHAnsi" w:hAnsiTheme="majorHAnsi" w:cstheme="majorHAnsi"/>
          <w:lang w:val="ru-RU"/>
        </w:rPr>
        <w:t xml:space="preserve"> </w:t>
      </w:r>
    </w:p>
    <w:p w14:paraId="3EF9FEF3" w14:textId="74167362" w:rsidR="00DD1878" w:rsidRPr="00B529A8" w:rsidRDefault="00DD1878" w:rsidP="00DD1878">
      <w:pPr>
        <w:pStyle w:val="Default"/>
        <w:spacing w:line="24" w:lineRule="atLeast"/>
        <w:jc w:val="both"/>
        <w:rPr>
          <w:rFonts w:asciiTheme="majorHAnsi" w:eastAsiaTheme="minorHAnsi" w:hAnsiTheme="majorHAnsi" w:cstheme="majorHAnsi"/>
          <w:color w:val="auto"/>
          <w:sz w:val="22"/>
          <w:szCs w:val="22"/>
          <w:lang w:val="ru-RU" w:eastAsia="en-US"/>
        </w:rPr>
      </w:pPr>
    </w:p>
    <w:p w14:paraId="34D0C04A" w14:textId="4721FAF0" w:rsidR="007F22DF" w:rsidRPr="00B529A8" w:rsidRDefault="0027063A" w:rsidP="00833118">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 xml:space="preserve">В странах </w:t>
      </w:r>
      <w:r w:rsidR="008C4BD0">
        <w:rPr>
          <w:rFonts w:asciiTheme="majorHAnsi" w:eastAsiaTheme="minorHAnsi" w:hAnsiTheme="majorHAnsi" w:cstheme="majorHAnsi"/>
          <w:color w:val="auto"/>
          <w:sz w:val="22"/>
          <w:szCs w:val="22"/>
          <w:lang w:val="ru-RU" w:eastAsia="en-US"/>
        </w:rPr>
        <w:t>и на территориях, где работает Г</w:t>
      </w:r>
      <w:r w:rsidRPr="00B529A8">
        <w:rPr>
          <w:rFonts w:asciiTheme="majorHAnsi" w:eastAsiaTheme="minorHAnsi" w:hAnsiTheme="majorHAnsi" w:cstheme="majorHAnsi"/>
          <w:color w:val="auto"/>
          <w:sz w:val="22"/>
          <w:szCs w:val="22"/>
          <w:lang w:val="ru-RU" w:eastAsia="en-US"/>
        </w:rPr>
        <w:t>руппа EDF, она особенно внимательно относится к укреплению своих отношений и объема продаж с местными малыми и средними предприятиями (МСП); в этом отношении она идентифицирует и вводит в ранг необходимых вопросы, связанные с развитием территорий, в соответствии с действующими нормативами</w:t>
      </w:r>
      <w:r w:rsidR="00BD6020" w:rsidRPr="00B529A8">
        <w:rPr>
          <w:rFonts w:asciiTheme="majorHAnsi" w:eastAsiaTheme="minorHAnsi" w:hAnsiTheme="majorHAnsi" w:cstheme="majorHAnsi"/>
          <w:color w:val="auto"/>
          <w:sz w:val="22"/>
          <w:szCs w:val="22"/>
          <w:lang w:val="ru-RU" w:eastAsia="en-US"/>
        </w:rPr>
        <w:t>.</w:t>
      </w:r>
    </w:p>
    <w:p w14:paraId="5688F639" w14:textId="77777777" w:rsidR="007F22DF" w:rsidRPr="00B529A8" w:rsidRDefault="007F22DF" w:rsidP="00833118">
      <w:pPr>
        <w:pStyle w:val="Default"/>
        <w:spacing w:line="24" w:lineRule="atLeast"/>
        <w:jc w:val="both"/>
        <w:rPr>
          <w:rFonts w:asciiTheme="majorHAnsi" w:eastAsiaTheme="minorHAnsi" w:hAnsiTheme="majorHAnsi" w:cstheme="majorHAnsi"/>
          <w:color w:val="auto"/>
          <w:sz w:val="22"/>
          <w:szCs w:val="22"/>
          <w:lang w:val="ru-RU" w:eastAsia="en-US"/>
        </w:rPr>
      </w:pPr>
    </w:p>
    <w:p w14:paraId="5161AC9F" w14:textId="0855EF0B" w:rsidR="00833118" w:rsidRPr="00B529A8" w:rsidRDefault="0027063A" w:rsidP="006415DF">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 xml:space="preserve">Группа может использовать субподрядчиков, нанимающих лиц на основе трудового </w:t>
      </w:r>
      <w:r w:rsidR="008F3F5A">
        <w:rPr>
          <w:rFonts w:asciiTheme="majorHAnsi" w:eastAsiaTheme="minorHAnsi" w:hAnsiTheme="majorHAnsi" w:cstheme="majorHAnsi"/>
          <w:color w:val="auto"/>
          <w:sz w:val="22"/>
          <w:szCs w:val="22"/>
          <w:lang w:val="ru-RU" w:eastAsia="en-US"/>
        </w:rPr>
        <w:t>договора</w:t>
      </w:r>
      <w:r w:rsidRPr="00B529A8">
        <w:rPr>
          <w:rFonts w:asciiTheme="majorHAnsi" w:eastAsiaTheme="minorHAnsi" w:hAnsiTheme="majorHAnsi" w:cstheme="majorHAnsi"/>
          <w:color w:val="auto"/>
          <w:sz w:val="22"/>
          <w:szCs w:val="22"/>
          <w:lang w:val="ru-RU" w:eastAsia="en-US"/>
        </w:rPr>
        <w:t xml:space="preserve"> страны, в которой не ведется деятельность. В данном случае проявляется особая бдительность в отношении прав человека, условий труда, жилищных условий, здоровья и безопасности этих сотрудников</w:t>
      </w:r>
      <w:r w:rsidR="00D8498C" w:rsidRPr="00B529A8">
        <w:rPr>
          <w:rFonts w:asciiTheme="majorHAnsi" w:eastAsiaTheme="minorHAnsi" w:hAnsiTheme="majorHAnsi" w:cstheme="majorHAnsi"/>
          <w:color w:val="auto"/>
          <w:sz w:val="22"/>
          <w:szCs w:val="22"/>
          <w:lang w:val="ru-RU" w:eastAsia="en-US"/>
        </w:rPr>
        <w:t>.</w:t>
      </w:r>
      <w:r w:rsidR="00557714" w:rsidRPr="00B529A8">
        <w:rPr>
          <w:rFonts w:asciiTheme="majorHAnsi" w:eastAsiaTheme="minorHAnsi" w:hAnsiTheme="majorHAnsi" w:cstheme="majorHAnsi"/>
          <w:color w:val="auto"/>
          <w:sz w:val="22"/>
          <w:szCs w:val="22"/>
          <w:lang w:val="ru-RU" w:eastAsia="en-US"/>
        </w:rPr>
        <w:t xml:space="preserve">  </w:t>
      </w:r>
    </w:p>
    <w:p w14:paraId="2B282B67" w14:textId="77777777" w:rsidR="00833118" w:rsidRPr="00B529A8" w:rsidRDefault="00833118" w:rsidP="00833118">
      <w:pPr>
        <w:pStyle w:val="Default"/>
        <w:spacing w:line="24" w:lineRule="atLeast"/>
        <w:jc w:val="both"/>
        <w:rPr>
          <w:rFonts w:asciiTheme="majorHAnsi" w:eastAsiaTheme="minorHAnsi" w:hAnsiTheme="majorHAnsi" w:cstheme="majorHAnsi"/>
          <w:color w:val="auto"/>
          <w:sz w:val="22"/>
          <w:szCs w:val="22"/>
          <w:lang w:val="ru-RU" w:eastAsia="en-US"/>
        </w:rPr>
      </w:pPr>
    </w:p>
    <w:p w14:paraId="3F15C784" w14:textId="4007D9DF" w:rsidR="000B1037" w:rsidRPr="00B529A8" w:rsidRDefault="0027063A" w:rsidP="00FC7450">
      <w:pPr>
        <w:rPr>
          <w:rFonts w:asciiTheme="majorHAnsi" w:hAnsiTheme="majorHAnsi" w:cstheme="majorHAnsi"/>
          <w:lang w:val="ru-RU"/>
        </w:rPr>
      </w:pPr>
      <w:r w:rsidRPr="00B529A8">
        <w:rPr>
          <w:rFonts w:asciiTheme="majorHAnsi" w:hAnsiTheme="majorHAnsi" w:cstheme="majorHAnsi"/>
          <w:lang w:val="ru-RU"/>
        </w:rPr>
        <w:t>Подписавшие стороны считают, что здоровье и безопасность со</w:t>
      </w:r>
      <w:r w:rsidR="008F3F5A">
        <w:rPr>
          <w:rFonts w:asciiTheme="majorHAnsi" w:hAnsiTheme="majorHAnsi" w:cstheme="majorHAnsi"/>
          <w:lang w:val="ru-RU"/>
        </w:rPr>
        <w:t>трудников компаний-субподрядчиков</w:t>
      </w:r>
      <w:r w:rsidRPr="00B529A8">
        <w:rPr>
          <w:rFonts w:asciiTheme="majorHAnsi" w:hAnsiTheme="majorHAnsi" w:cstheme="majorHAnsi"/>
          <w:lang w:val="ru-RU"/>
        </w:rPr>
        <w:t xml:space="preserve"> так же важны, как и у </w:t>
      </w:r>
      <w:r w:rsidR="008F3F5A">
        <w:rPr>
          <w:rFonts w:asciiTheme="majorHAnsi" w:hAnsiTheme="majorHAnsi" w:cstheme="majorHAnsi"/>
          <w:lang w:val="ru-RU"/>
        </w:rPr>
        <w:t>сотрудников Группы. Они огова</w:t>
      </w:r>
      <w:r w:rsidRPr="00B529A8">
        <w:rPr>
          <w:rFonts w:asciiTheme="majorHAnsi" w:hAnsiTheme="majorHAnsi" w:cstheme="majorHAnsi"/>
          <w:lang w:val="ru-RU"/>
        </w:rPr>
        <w:t>риваются в статье 5</w:t>
      </w:r>
      <w:r w:rsidR="00833118" w:rsidRPr="00B529A8">
        <w:rPr>
          <w:rFonts w:asciiTheme="majorHAnsi" w:hAnsiTheme="majorHAnsi" w:cstheme="majorHAnsi"/>
          <w:lang w:val="ru-RU"/>
        </w:rPr>
        <w:t>.</w:t>
      </w:r>
    </w:p>
    <w:p w14:paraId="3F258EDC" w14:textId="51C02E60" w:rsidR="004B282C" w:rsidRPr="00B529A8" w:rsidRDefault="0027063A" w:rsidP="00DD1878">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Группа EDF проводит мониторинг требований к поставщикам и субподрядчикам. С этой целью она реализует план бдительности, включая картографирование рисков, выявленных у его поставщиков и субподрядчиков, их оценку и меры, приня</w:t>
      </w:r>
      <w:r w:rsidR="008F3F5A">
        <w:rPr>
          <w:rFonts w:asciiTheme="majorHAnsi" w:eastAsiaTheme="minorHAnsi" w:hAnsiTheme="majorHAnsi" w:cstheme="majorHAnsi"/>
          <w:color w:val="auto"/>
          <w:sz w:val="22"/>
          <w:szCs w:val="22"/>
          <w:lang w:val="ru-RU" w:eastAsia="en-US"/>
        </w:rPr>
        <w:t>тые для их предотвращения (см. с</w:t>
      </w:r>
      <w:r w:rsidRPr="00B529A8">
        <w:rPr>
          <w:rFonts w:asciiTheme="majorHAnsi" w:eastAsiaTheme="minorHAnsi" w:hAnsiTheme="majorHAnsi" w:cstheme="majorHAnsi"/>
          <w:color w:val="auto"/>
          <w:sz w:val="22"/>
          <w:szCs w:val="22"/>
          <w:lang w:val="ru-RU" w:eastAsia="en-US"/>
        </w:rPr>
        <w:t>татью 1 настоящего соглашения)</w:t>
      </w:r>
      <w:r w:rsidR="00335A5C" w:rsidRPr="00B529A8">
        <w:rPr>
          <w:rFonts w:asciiTheme="majorHAnsi" w:eastAsiaTheme="minorHAnsi" w:hAnsiTheme="majorHAnsi" w:cstheme="majorHAnsi"/>
          <w:color w:val="auto"/>
          <w:sz w:val="22"/>
          <w:szCs w:val="22"/>
          <w:lang w:val="ru-RU" w:eastAsia="en-US"/>
        </w:rPr>
        <w:t>.</w:t>
      </w:r>
      <w:r w:rsidR="00CC3C70" w:rsidRPr="00B529A8">
        <w:rPr>
          <w:rFonts w:asciiTheme="majorHAnsi" w:eastAsiaTheme="minorHAnsi" w:hAnsiTheme="majorHAnsi" w:cstheme="majorHAnsi"/>
          <w:color w:val="auto"/>
          <w:sz w:val="22"/>
          <w:szCs w:val="22"/>
          <w:lang w:val="ru-RU" w:eastAsia="en-US"/>
        </w:rPr>
        <w:t xml:space="preserve"> </w:t>
      </w:r>
    </w:p>
    <w:p w14:paraId="63803BFD" w14:textId="77777777" w:rsidR="00214957" w:rsidRPr="00B529A8" w:rsidRDefault="00214957" w:rsidP="00AD3816">
      <w:pPr>
        <w:pStyle w:val="CM23"/>
        <w:spacing w:line="24" w:lineRule="atLeast"/>
        <w:jc w:val="both"/>
        <w:rPr>
          <w:rFonts w:asciiTheme="majorHAnsi" w:eastAsiaTheme="minorHAnsi" w:hAnsiTheme="majorHAnsi" w:cstheme="majorHAnsi"/>
          <w:sz w:val="22"/>
          <w:szCs w:val="22"/>
          <w:lang w:val="ru-RU" w:eastAsia="en-US"/>
        </w:rPr>
      </w:pPr>
    </w:p>
    <w:p w14:paraId="498A5345" w14:textId="67C4079F" w:rsidR="00557714" w:rsidRPr="00B529A8" w:rsidRDefault="0027063A" w:rsidP="00AD3816">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 xml:space="preserve">Любое повторяющееся и не исправленное после его констатации </w:t>
      </w:r>
      <w:r w:rsidR="007801A5">
        <w:rPr>
          <w:rFonts w:asciiTheme="majorHAnsi" w:eastAsiaTheme="minorHAnsi" w:hAnsiTheme="majorHAnsi" w:cstheme="majorHAnsi"/>
          <w:sz w:val="22"/>
          <w:szCs w:val="22"/>
          <w:lang w:val="ru-RU" w:eastAsia="en-US"/>
        </w:rPr>
        <w:t>нарушение положений настоящего с</w:t>
      </w:r>
      <w:r w:rsidRPr="00B529A8">
        <w:rPr>
          <w:rFonts w:asciiTheme="majorHAnsi" w:eastAsiaTheme="minorHAnsi" w:hAnsiTheme="majorHAnsi" w:cstheme="majorHAnsi"/>
          <w:sz w:val="22"/>
          <w:szCs w:val="22"/>
          <w:lang w:val="ru-RU" w:eastAsia="en-US"/>
        </w:rPr>
        <w:t>оглашения, законодательства, правил, касающихся здоровья и безопасности работников, принципов, регулирующих отношения с клиентами, и нормативов, действующих в отношении окружающей среды, может привести к прекращению отношений с поставщиком или субподрядной компанией в соответствии с договорными обязательствами</w:t>
      </w:r>
      <w:r w:rsidR="00557714" w:rsidRPr="00B529A8">
        <w:rPr>
          <w:rFonts w:asciiTheme="majorHAnsi" w:eastAsiaTheme="minorHAnsi" w:hAnsiTheme="majorHAnsi" w:cstheme="majorHAnsi"/>
          <w:sz w:val="22"/>
          <w:szCs w:val="22"/>
          <w:lang w:val="ru-RU" w:eastAsia="en-US"/>
        </w:rPr>
        <w:t xml:space="preserve">. </w:t>
      </w:r>
    </w:p>
    <w:p w14:paraId="5AA9494B" w14:textId="77777777" w:rsidR="00D017E6" w:rsidRPr="00B529A8" w:rsidRDefault="00D017E6" w:rsidP="00D017E6">
      <w:pPr>
        <w:pStyle w:val="Default"/>
        <w:rPr>
          <w:rFonts w:asciiTheme="majorHAnsi" w:eastAsiaTheme="minorHAnsi" w:hAnsiTheme="majorHAnsi" w:cstheme="majorHAnsi"/>
          <w:color w:val="auto"/>
          <w:sz w:val="22"/>
          <w:szCs w:val="22"/>
          <w:lang w:val="ru-RU" w:eastAsia="en-US"/>
        </w:rPr>
      </w:pPr>
    </w:p>
    <w:p w14:paraId="64DB2F27" w14:textId="22A4D6A4" w:rsidR="00A45C05" w:rsidRPr="00B529A8" w:rsidRDefault="0027063A" w:rsidP="00B32228">
      <w:pPr>
        <w:pStyle w:val="Defaul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 xml:space="preserve">Любое сообщение о поставщике, в практике которого всеми </w:t>
      </w:r>
      <w:r w:rsidR="008F3F5A">
        <w:rPr>
          <w:rFonts w:asciiTheme="majorHAnsi" w:eastAsiaTheme="minorHAnsi" w:hAnsiTheme="majorHAnsi" w:cstheme="majorHAnsi"/>
          <w:color w:val="auto"/>
          <w:sz w:val="22"/>
          <w:szCs w:val="22"/>
          <w:lang w:val="ru-RU" w:eastAsia="en-US"/>
        </w:rPr>
        <w:t>проф</w:t>
      </w:r>
      <w:r w:rsidRPr="00B529A8">
        <w:rPr>
          <w:rFonts w:asciiTheme="majorHAnsi" w:eastAsiaTheme="minorHAnsi" w:hAnsiTheme="majorHAnsi" w:cstheme="majorHAnsi"/>
          <w:color w:val="auto"/>
          <w:sz w:val="22"/>
          <w:szCs w:val="22"/>
          <w:lang w:val="ru-RU" w:eastAsia="en-US"/>
        </w:rPr>
        <w:t>союзными федерациями Гру</w:t>
      </w:r>
      <w:r w:rsidR="008F3F5A">
        <w:rPr>
          <w:rFonts w:asciiTheme="majorHAnsi" w:eastAsiaTheme="minorHAnsi" w:hAnsiTheme="majorHAnsi" w:cstheme="majorHAnsi"/>
          <w:color w:val="auto"/>
          <w:sz w:val="22"/>
          <w:szCs w:val="22"/>
          <w:lang w:val="ru-RU" w:eastAsia="en-US"/>
        </w:rPr>
        <w:t>ппы выявлены отклонения от выше</w:t>
      </w:r>
      <w:r w:rsidRPr="00B529A8">
        <w:rPr>
          <w:rFonts w:asciiTheme="majorHAnsi" w:eastAsiaTheme="minorHAnsi" w:hAnsiTheme="majorHAnsi" w:cstheme="majorHAnsi"/>
          <w:color w:val="auto"/>
          <w:sz w:val="22"/>
          <w:szCs w:val="22"/>
          <w:lang w:val="ru-RU" w:eastAsia="en-US"/>
        </w:rPr>
        <w:t>изложенных обязательств, будет проанализировано и явится предметом отклика со стороны Группы EDF</w:t>
      </w:r>
      <w:r w:rsidR="00A45C05" w:rsidRPr="00B529A8">
        <w:rPr>
          <w:rFonts w:asciiTheme="majorHAnsi" w:eastAsiaTheme="minorHAnsi" w:hAnsiTheme="majorHAnsi" w:cstheme="majorHAnsi"/>
          <w:color w:val="auto"/>
          <w:sz w:val="22"/>
          <w:szCs w:val="22"/>
          <w:lang w:val="ru-RU" w:eastAsia="en-US"/>
        </w:rPr>
        <w:t>.</w:t>
      </w:r>
    </w:p>
    <w:p w14:paraId="6B6F5E26" w14:textId="77777777" w:rsidR="001B72B9" w:rsidRDefault="001B72B9" w:rsidP="00754F3E">
      <w:pPr>
        <w:rPr>
          <w:rFonts w:asciiTheme="majorHAnsi" w:hAnsiTheme="majorHAnsi" w:cstheme="majorHAnsi"/>
          <w:lang w:val="ru-RU"/>
        </w:rPr>
      </w:pPr>
    </w:p>
    <w:p w14:paraId="108D50D0" w14:textId="77777777" w:rsidR="00FC4D9D" w:rsidRPr="00B529A8" w:rsidRDefault="00FC4D9D" w:rsidP="00754F3E">
      <w:pPr>
        <w:rPr>
          <w:rFonts w:asciiTheme="majorHAnsi" w:hAnsiTheme="majorHAnsi" w:cstheme="majorHAnsi"/>
          <w:lang w:val="ru-RU"/>
        </w:rPr>
      </w:pPr>
    </w:p>
    <w:p w14:paraId="2A7BC008" w14:textId="28CB0A4D" w:rsidR="00286D79" w:rsidRPr="00B529A8" w:rsidRDefault="00166ED2" w:rsidP="00AD3816">
      <w:pPr>
        <w:spacing w:after="0" w:line="24" w:lineRule="atLeast"/>
        <w:jc w:val="center"/>
        <w:rPr>
          <w:rFonts w:asciiTheme="majorHAnsi" w:eastAsia="SimSun" w:hAnsiTheme="majorHAnsi" w:cstheme="majorHAnsi"/>
          <w:b/>
          <w:bCs/>
          <w:color w:val="1F4E79" w:themeColor="accent1" w:themeShade="80"/>
          <w:kern w:val="24"/>
          <w:sz w:val="32"/>
          <w:szCs w:val="32"/>
          <w:lang w:val="ru-RU"/>
        </w:rPr>
      </w:pPr>
      <w:r w:rsidRPr="00B529A8">
        <w:rPr>
          <w:rFonts w:asciiTheme="majorHAnsi" w:eastAsia="SimSun" w:hAnsiTheme="majorHAnsi" w:cstheme="majorHAnsi"/>
          <w:b/>
          <w:bCs/>
          <w:color w:val="1F4E79" w:themeColor="accent1" w:themeShade="80"/>
          <w:kern w:val="24"/>
          <w:sz w:val="32"/>
          <w:szCs w:val="32"/>
          <w:lang w:val="ru-RU"/>
        </w:rPr>
        <w:t xml:space="preserve">РАЗВИТИЕ </w:t>
      </w:r>
      <w:r w:rsidR="008F3F5A">
        <w:rPr>
          <w:rFonts w:asciiTheme="majorHAnsi" w:eastAsia="SimSun" w:hAnsiTheme="majorHAnsi" w:cstheme="majorHAnsi"/>
          <w:b/>
          <w:bCs/>
          <w:color w:val="1F4E79" w:themeColor="accent1" w:themeShade="80"/>
          <w:kern w:val="24"/>
          <w:sz w:val="32"/>
          <w:szCs w:val="32"/>
          <w:lang w:val="ru-RU"/>
        </w:rPr>
        <w:t xml:space="preserve">ПЕРСОНАЛА - </w:t>
      </w:r>
      <w:r w:rsidRPr="00B529A8">
        <w:rPr>
          <w:rFonts w:asciiTheme="majorHAnsi" w:eastAsia="SimSun" w:hAnsiTheme="majorHAnsi" w:cstheme="majorHAnsi"/>
          <w:b/>
          <w:bCs/>
          <w:color w:val="1F4E79" w:themeColor="accent1" w:themeShade="80"/>
          <w:kern w:val="24"/>
          <w:sz w:val="32"/>
          <w:szCs w:val="32"/>
          <w:lang w:val="ru-RU"/>
        </w:rPr>
        <w:t>СОТРУДНИЦ И СОТРУДНИКОВ</w:t>
      </w:r>
    </w:p>
    <w:p w14:paraId="6882BFDB" w14:textId="77777777" w:rsidR="0043681A" w:rsidRPr="00B529A8" w:rsidRDefault="0043681A" w:rsidP="00AD3816">
      <w:pPr>
        <w:spacing w:after="0" w:line="24" w:lineRule="atLeast"/>
        <w:rPr>
          <w:rFonts w:asciiTheme="majorHAnsi" w:eastAsia="SimSun" w:hAnsiTheme="majorHAnsi" w:cstheme="majorHAnsi"/>
          <w:b/>
          <w:bCs/>
          <w:kern w:val="24"/>
          <w:sz w:val="24"/>
          <w:szCs w:val="24"/>
          <w:lang w:val="ru-RU"/>
        </w:rPr>
      </w:pPr>
    </w:p>
    <w:p w14:paraId="7B07234D" w14:textId="65D6F51B" w:rsidR="00CD67BC" w:rsidRPr="00B529A8" w:rsidRDefault="00CD67BC" w:rsidP="00AD3816">
      <w:pPr>
        <w:spacing w:after="0" w:line="24" w:lineRule="atLeast"/>
        <w:jc w:val="both"/>
        <w:rPr>
          <w:rFonts w:asciiTheme="majorHAnsi" w:eastAsia="SimSun" w:hAnsiTheme="majorHAnsi" w:cstheme="majorHAnsi"/>
          <w:b/>
          <w:bCs/>
          <w:color w:val="C45911" w:themeColor="accent2" w:themeShade="BF"/>
          <w:kern w:val="24"/>
          <w:sz w:val="24"/>
          <w:szCs w:val="24"/>
          <w:lang w:val="ru-RU"/>
        </w:rPr>
      </w:pPr>
      <w:r w:rsidRPr="00B529A8">
        <w:rPr>
          <w:rFonts w:asciiTheme="majorHAnsi" w:eastAsia="SimSun" w:hAnsiTheme="majorHAnsi" w:cstheme="majorHAnsi"/>
          <w:b/>
          <w:bCs/>
          <w:color w:val="C45911" w:themeColor="accent2" w:themeShade="BF"/>
          <w:kern w:val="24"/>
          <w:sz w:val="24"/>
          <w:szCs w:val="24"/>
          <w:lang w:val="ru-RU"/>
        </w:rPr>
        <w:t xml:space="preserve">5- </w:t>
      </w:r>
      <w:r w:rsidR="008F3F5A">
        <w:rPr>
          <w:rFonts w:asciiTheme="majorHAnsi" w:eastAsia="SimSun" w:hAnsiTheme="majorHAnsi" w:cstheme="majorHAnsi"/>
          <w:b/>
          <w:bCs/>
          <w:color w:val="C45911" w:themeColor="accent2" w:themeShade="BF"/>
          <w:kern w:val="24"/>
          <w:sz w:val="24"/>
          <w:szCs w:val="24"/>
          <w:lang w:val="ru-RU"/>
        </w:rPr>
        <w:t>Лидер и о</w:t>
      </w:r>
      <w:r w:rsidR="00166ED2" w:rsidRPr="00B529A8">
        <w:rPr>
          <w:rFonts w:asciiTheme="majorHAnsi" w:eastAsia="SimSun" w:hAnsiTheme="majorHAnsi" w:cstheme="majorHAnsi"/>
          <w:b/>
          <w:bCs/>
          <w:color w:val="C45911" w:themeColor="accent2" w:themeShade="BF"/>
          <w:kern w:val="24"/>
          <w:sz w:val="24"/>
          <w:szCs w:val="24"/>
          <w:lang w:val="ru-RU"/>
        </w:rPr>
        <w:t>бразец в области охраны здоровья и безопасности на рабочем месте</w:t>
      </w:r>
    </w:p>
    <w:p w14:paraId="5BE22CA5" w14:textId="77777777" w:rsidR="00DD1878" w:rsidRPr="00B529A8" w:rsidRDefault="00DD1878" w:rsidP="00AD3816">
      <w:pPr>
        <w:spacing w:after="0" w:line="24" w:lineRule="atLeast"/>
        <w:jc w:val="both"/>
        <w:rPr>
          <w:rFonts w:asciiTheme="majorHAnsi" w:eastAsia="SimSun" w:hAnsiTheme="majorHAnsi" w:cstheme="majorHAnsi"/>
          <w:b/>
          <w:bCs/>
          <w:kern w:val="24"/>
          <w:sz w:val="24"/>
          <w:szCs w:val="24"/>
          <w:lang w:val="ru-RU"/>
        </w:rPr>
      </w:pPr>
    </w:p>
    <w:p w14:paraId="7ED07C08" w14:textId="194F3C79" w:rsidR="002C7C7F" w:rsidRPr="00B529A8" w:rsidRDefault="008F3F5A">
      <w:pPr>
        <w:pStyle w:val="CM23"/>
        <w:spacing w:line="24" w:lineRule="atLeast"/>
        <w:jc w:val="both"/>
        <w:rPr>
          <w:rFonts w:asciiTheme="majorHAnsi" w:eastAsiaTheme="minorHAnsi" w:hAnsiTheme="majorHAnsi" w:cstheme="majorHAnsi"/>
          <w:b/>
          <w:sz w:val="22"/>
          <w:szCs w:val="22"/>
          <w:lang w:val="ru-RU" w:eastAsia="en-US"/>
        </w:rPr>
      </w:pPr>
      <w:r>
        <w:rPr>
          <w:rFonts w:asciiTheme="majorHAnsi" w:eastAsiaTheme="minorHAnsi" w:hAnsiTheme="majorHAnsi" w:cstheme="majorHAnsi"/>
          <w:b/>
          <w:sz w:val="22"/>
          <w:szCs w:val="22"/>
          <w:lang w:val="ru-RU" w:eastAsia="en-US"/>
        </w:rPr>
        <w:t>Группа EDF во</w:t>
      </w:r>
      <w:r w:rsidR="00166ED2" w:rsidRPr="00B529A8">
        <w:rPr>
          <w:rFonts w:asciiTheme="majorHAnsi" w:eastAsiaTheme="minorHAnsi" w:hAnsiTheme="majorHAnsi" w:cstheme="majorHAnsi"/>
          <w:b/>
          <w:sz w:val="22"/>
          <w:szCs w:val="22"/>
          <w:lang w:val="ru-RU" w:eastAsia="en-US"/>
        </w:rPr>
        <w:t>зводит охрану труда и безопасность на рабочем месте в ранг приоритета. Она продолжает прикладывать усилия к тому, чтобы стать</w:t>
      </w:r>
      <w:r>
        <w:rPr>
          <w:rFonts w:asciiTheme="majorHAnsi" w:eastAsiaTheme="minorHAnsi" w:hAnsiTheme="majorHAnsi" w:cstheme="majorHAnsi"/>
          <w:b/>
          <w:sz w:val="22"/>
          <w:szCs w:val="22"/>
          <w:lang w:val="ru-RU" w:eastAsia="en-US"/>
        </w:rPr>
        <w:t xml:space="preserve"> лидером и</w:t>
      </w:r>
      <w:r w:rsidR="00166ED2" w:rsidRPr="00B529A8">
        <w:rPr>
          <w:rFonts w:asciiTheme="majorHAnsi" w:eastAsiaTheme="minorHAnsi" w:hAnsiTheme="majorHAnsi" w:cstheme="majorHAnsi"/>
          <w:b/>
          <w:sz w:val="22"/>
          <w:szCs w:val="22"/>
          <w:lang w:val="ru-RU" w:eastAsia="en-US"/>
        </w:rPr>
        <w:t xml:space="preserve"> образцом в этой области. Все сотрудники должны иметь возможность выполнять свои задачи в наилучших условиях, с единственной</w:t>
      </w:r>
      <w:r>
        <w:rPr>
          <w:rFonts w:asciiTheme="majorHAnsi" w:eastAsiaTheme="minorHAnsi" w:hAnsiTheme="majorHAnsi" w:cstheme="majorHAnsi"/>
          <w:b/>
          <w:sz w:val="22"/>
          <w:szCs w:val="22"/>
          <w:lang w:val="ru-RU" w:eastAsia="en-US"/>
        </w:rPr>
        <w:t xml:space="preserve"> приемлемой целью - «ноль несчастных случаев</w:t>
      </w:r>
      <w:r w:rsidR="00166ED2" w:rsidRPr="00B529A8">
        <w:rPr>
          <w:rFonts w:asciiTheme="majorHAnsi" w:eastAsiaTheme="minorHAnsi" w:hAnsiTheme="majorHAnsi" w:cstheme="majorHAnsi"/>
          <w:b/>
          <w:sz w:val="22"/>
          <w:szCs w:val="22"/>
          <w:lang w:val="ru-RU" w:eastAsia="en-US"/>
        </w:rPr>
        <w:t>» и сохранение здоровья и безопасности всего персонала</w:t>
      </w:r>
      <w:r w:rsidR="000E4B80" w:rsidRPr="00B529A8">
        <w:rPr>
          <w:rFonts w:asciiTheme="majorHAnsi" w:eastAsiaTheme="minorHAnsi" w:hAnsiTheme="majorHAnsi" w:cstheme="majorHAnsi"/>
          <w:b/>
          <w:sz w:val="22"/>
          <w:szCs w:val="22"/>
          <w:lang w:val="ru-RU" w:eastAsia="en-US"/>
        </w:rPr>
        <w:t>.</w:t>
      </w:r>
      <w:r w:rsidR="00D66F10" w:rsidRPr="00B529A8">
        <w:rPr>
          <w:rFonts w:asciiTheme="majorHAnsi" w:eastAsiaTheme="minorHAnsi" w:hAnsiTheme="majorHAnsi" w:cstheme="majorHAnsi"/>
          <w:b/>
          <w:sz w:val="22"/>
          <w:szCs w:val="22"/>
          <w:lang w:val="ru-RU" w:eastAsia="en-US"/>
        </w:rPr>
        <w:t xml:space="preserve"> </w:t>
      </w:r>
    </w:p>
    <w:p w14:paraId="5429EF73" w14:textId="77777777" w:rsidR="005C7F85" w:rsidRPr="00B529A8" w:rsidRDefault="005C7F85" w:rsidP="00754F3E">
      <w:pPr>
        <w:pStyle w:val="Default"/>
        <w:jc w:val="both"/>
        <w:rPr>
          <w:rFonts w:asciiTheme="majorHAnsi" w:eastAsiaTheme="minorHAnsi" w:hAnsiTheme="majorHAnsi" w:cstheme="majorHAnsi"/>
          <w:color w:val="auto"/>
          <w:sz w:val="22"/>
          <w:szCs w:val="22"/>
          <w:lang w:val="ru-RU" w:eastAsia="en-US"/>
        </w:rPr>
      </w:pPr>
    </w:p>
    <w:p w14:paraId="61D9F18D" w14:textId="47FDE8EE" w:rsidR="005C7F85" w:rsidRPr="00B529A8" w:rsidRDefault="00166ED2">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Обязанностью Группы EDF является обеспечение безопасной условий на рабочем месте для всех сотрудников и субподрядчиков</w:t>
      </w:r>
      <w:r w:rsidR="005C7F85" w:rsidRPr="00B529A8">
        <w:rPr>
          <w:rFonts w:asciiTheme="majorHAnsi" w:eastAsiaTheme="minorHAnsi" w:hAnsiTheme="majorHAnsi" w:cstheme="majorHAnsi"/>
          <w:sz w:val="22"/>
          <w:szCs w:val="22"/>
          <w:lang w:val="ru-RU" w:eastAsia="en-US"/>
        </w:rPr>
        <w:t>.</w:t>
      </w:r>
    </w:p>
    <w:p w14:paraId="3DB29750" w14:textId="77777777" w:rsidR="007F22DF" w:rsidRPr="00B529A8" w:rsidRDefault="007F22DF" w:rsidP="00754F3E">
      <w:pPr>
        <w:pStyle w:val="Default"/>
        <w:jc w:val="both"/>
        <w:rPr>
          <w:rFonts w:asciiTheme="majorHAnsi" w:eastAsiaTheme="minorHAnsi" w:hAnsiTheme="majorHAnsi" w:cstheme="majorHAnsi"/>
          <w:sz w:val="22"/>
          <w:szCs w:val="22"/>
          <w:lang w:val="ru-RU" w:eastAsia="en-US"/>
        </w:rPr>
      </w:pPr>
    </w:p>
    <w:p w14:paraId="1F333BD0" w14:textId="66AFD50C" w:rsidR="00CD67BC" w:rsidRPr="00B529A8" w:rsidRDefault="0091705F">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 xml:space="preserve">Для достижения этой цели приоритетом является </w:t>
      </w:r>
      <w:r w:rsidR="000F47EB">
        <w:rPr>
          <w:rFonts w:asciiTheme="majorHAnsi" w:eastAsiaTheme="minorHAnsi" w:hAnsiTheme="majorHAnsi" w:cstheme="majorHAnsi"/>
          <w:sz w:val="22"/>
          <w:szCs w:val="22"/>
          <w:lang w:val="ru-RU" w:eastAsia="en-US"/>
        </w:rPr>
        <w:t>искоренение</w:t>
      </w:r>
      <w:r w:rsidRPr="00B529A8">
        <w:rPr>
          <w:rFonts w:asciiTheme="majorHAnsi" w:eastAsiaTheme="minorHAnsi" w:hAnsiTheme="majorHAnsi" w:cstheme="majorHAnsi"/>
          <w:sz w:val="22"/>
          <w:szCs w:val="22"/>
          <w:lang w:val="ru-RU" w:eastAsia="en-US"/>
        </w:rPr>
        <w:t xml:space="preserve"> несчастных случаев со смертельным исходом. Подписавшие стороны признают, что охрана здоровья и безопасность работников обусловлены эффективными системами профилактики на основе соблюдения трех основных прав в области охраны труда и техники безопасности</w:t>
      </w:r>
      <w:r w:rsidR="00DD1878" w:rsidRPr="00B529A8">
        <w:rPr>
          <w:rFonts w:asciiTheme="majorHAnsi" w:eastAsiaTheme="minorHAnsi" w:hAnsiTheme="majorHAnsi" w:cstheme="majorHAnsi"/>
          <w:sz w:val="22"/>
          <w:szCs w:val="22"/>
          <w:lang w:val="ru-RU" w:eastAsia="en-US"/>
        </w:rPr>
        <w:t>:</w:t>
      </w:r>
    </w:p>
    <w:p w14:paraId="0B8A6C9D" w14:textId="68BAB33E" w:rsidR="00C27D4F" w:rsidRPr="00B529A8" w:rsidRDefault="0091705F">
      <w:pPr>
        <w:pStyle w:val="Default"/>
        <w:numPr>
          <w:ilvl w:val="0"/>
          <w:numId w:val="10"/>
        </w:numPr>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право быть информированным о рисках на работе и получать соответствующее обучение и подготовку по вопросам техники безопасности</w:t>
      </w:r>
    </w:p>
    <w:p w14:paraId="21FB4CC5" w14:textId="541D5181" w:rsidR="004A414D" w:rsidRPr="00B529A8" w:rsidRDefault="0091705F">
      <w:pPr>
        <w:pStyle w:val="Default"/>
        <w:numPr>
          <w:ilvl w:val="0"/>
          <w:numId w:val="10"/>
        </w:numPr>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право отказаться или прекратить работу в случае серьезной и неминуемой опасности</w:t>
      </w:r>
    </w:p>
    <w:p w14:paraId="1E782E6D" w14:textId="194AAF0A" w:rsidR="00535F07" w:rsidRPr="00B529A8" w:rsidRDefault="0091705F">
      <w:pPr>
        <w:pStyle w:val="Default"/>
        <w:numPr>
          <w:ilvl w:val="0"/>
          <w:numId w:val="10"/>
        </w:numPr>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право принимать активное участие в дискуссиях и программах по охране труда и технике безопасности, включая создание комитетов по охране здоровья и безопасности на всех рабочих местах Группы</w:t>
      </w:r>
      <w:r w:rsidR="00F422C0" w:rsidRPr="00B529A8">
        <w:rPr>
          <w:rFonts w:asciiTheme="majorHAnsi" w:eastAsiaTheme="minorHAnsi" w:hAnsiTheme="majorHAnsi" w:cstheme="majorHAnsi"/>
          <w:color w:val="auto"/>
          <w:sz w:val="22"/>
          <w:szCs w:val="22"/>
          <w:lang w:val="ru-RU" w:eastAsia="en-US"/>
        </w:rPr>
        <w:t>.</w:t>
      </w:r>
    </w:p>
    <w:p w14:paraId="34CB9F14" w14:textId="77777777" w:rsidR="00AF2D04" w:rsidRPr="00B529A8" w:rsidRDefault="00AF2D04">
      <w:pPr>
        <w:pStyle w:val="Default"/>
        <w:spacing w:line="24" w:lineRule="atLeast"/>
        <w:jc w:val="both"/>
        <w:rPr>
          <w:rFonts w:asciiTheme="majorHAnsi" w:eastAsiaTheme="minorHAnsi" w:hAnsiTheme="majorHAnsi" w:cstheme="majorHAnsi"/>
          <w:color w:val="auto"/>
          <w:sz w:val="22"/>
          <w:szCs w:val="22"/>
          <w:lang w:val="ru-RU" w:eastAsia="en-US"/>
        </w:rPr>
      </w:pPr>
    </w:p>
    <w:p w14:paraId="783B4969" w14:textId="1D62C146" w:rsidR="00177614" w:rsidRPr="00B529A8" w:rsidRDefault="00A33AFB">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Стороны договариваются сотрудничать в разработке, осуще</w:t>
      </w:r>
      <w:r w:rsidR="000F47EB">
        <w:rPr>
          <w:rFonts w:asciiTheme="majorHAnsi" w:eastAsiaTheme="minorHAnsi" w:hAnsiTheme="majorHAnsi" w:cstheme="majorHAnsi"/>
          <w:color w:val="auto"/>
          <w:sz w:val="22"/>
          <w:szCs w:val="22"/>
          <w:lang w:val="ru-RU" w:eastAsia="en-US"/>
        </w:rPr>
        <w:t>ствлении и содействии</w:t>
      </w:r>
      <w:r w:rsidRPr="00B529A8">
        <w:rPr>
          <w:rFonts w:asciiTheme="majorHAnsi" w:eastAsiaTheme="minorHAnsi" w:hAnsiTheme="majorHAnsi" w:cstheme="majorHAnsi"/>
          <w:color w:val="auto"/>
          <w:sz w:val="22"/>
          <w:szCs w:val="22"/>
          <w:lang w:val="ru-RU" w:eastAsia="en-US"/>
        </w:rPr>
        <w:t xml:space="preserve"> совместным </w:t>
      </w:r>
      <w:r w:rsidRPr="00B529A8">
        <w:rPr>
          <w:rFonts w:asciiTheme="majorHAnsi" w:eastAsiaTheme="minorHAnsi" w:hAnsiTheme="majorHAnsi" w:cstheme="majorHAnsi"/>
          <w:color w:val="auto"/>
          <w:sz w:val="22"/>
          <w:szCs w:val="22"/>
          <w:lang w:val="ru-RU" w:eastAsia="en-US"/>
        </w:rPr>
        <w:lastRenderedPageBreak/>
        <w:t>инициативам в области охраны труда и техники безопасности, таким как выявление, распространение передовой практики и поддержка инновационных подходов во всей Группе EDF. Это включает в себя инициативы в области качества жизни на рабочем месте в плане организации, обустройства рабочего места и</w:t>
      </w:r>
      <w:r w:rsidR="000F47EB">
        <w:rPr>
          <w:rFonts w:asciiTheme="majorHAnsi" w:eastAsiaTheme="minorHAnsi" w:hAnsiTheme="majorHAnsi" w:cstheme="majorHAnsi"/>
          <w:color w:val="auto"/>
          <w:sz w:val="22"/>
          <w:szCs w:val="22"/>
          <w:lang w:val="ru-RU" w:eastAsia="en-US"/>
        </w:rPr>
        <w:t xml:space="preserve"> рабочей</w:t>
      </w:r>
      <w:r w:rsidRPr="00B529A8">
        <w:rPr>
          <w:rFonts w:asciiTheme="majorHAnsi" w:eastAsiaTheme="minorHAnsi" w:hAnsiTheme="majorHAnsi" w:cstheme="majorHAnsi"/>
          <w:color w:val="auto"/>
          <w:sz w:val="22"/>
          <w:szCs w:val="22"/>
          <w:lang w:val="ru-RU" w:eastAsia="en-US"/>
        </w:rPr>
        <w:t xml:space="preserve"> обстановки. Эта работа выполняется в рамках комиссий по охране здоровья и безопасности</w:t>
      </w:r>
      <w:r w:rsidR="00E214C7" w:rsidRPr="00B529A8">
        <w:rPr>
          <w:rFonts w:asciiTheme="majorHAnsi" w:eastAsiaTheme="minorHAnsi" w:hAnsiTheme="majorHAnsi" w:cstheme="majorHAnsi"/>
          <w:color w:val="auto"/>
          <w:sz w:val="22"/>
          <w:szCs w:val="22"/>
          <w:lang w:val="ru-RU" w:eastAsia="en-US"/>
        </w:rPr>
        <w:t xml:space="preserve">. </w:t>
      </w:r>
    </w:p>
    <w:p w14:paraId="157C2E18" w14:textId="77777777" w:rsidR="00C27D4F" w:rsidRPr="00B529A8" w:rsidRDefault="00C27D4F">
      <w:pPr>
        <w:pStyle w:val="Default"/>
        <w:spacing w:line="24" w:lineRule="atLeast"/>
        <w:jc w:val="both"/>
        <w:rPr>
          <w:rFonts w:asciiTheme="majorHAnsi" w:eastAsiaTheme="minorHAnsi" w:hAnsiTheme="majorHAnsi" w:cstheme="majorHAnsi"/>
          <w:color w:val="auto"/>
          <w:sz w:val="22"/>
          <w:szCs w:val="22"/>
          <w:lang w:val="ru-RU" w:eastAsia="en-US"/>
        </w:rPr>
      </w:pPr>
    </w:p>
    <w:p w14:paraId="2FB046CD" w14:textId="1E68C85C" w:rsidR="003A3A7E" w:rsidRPr="00B529A8" w:rsidRDefault="00A33AFB">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Группа EDF соблюдает стандарты здоровья и безопасности, применимые в компаниях Группы в соответствии с законодательством соответствующей страны. Эти стандарты были разработаны в соответствии со стандартами МОТ, общими превентивными принципами Европейской директивы по охране труда и технике безопасности 1989 года и на основе лучших методов управления в основных промышленных группах</w:t>
      </w:r>
      <w:r w:rsidR="003A3A7E" w:rsidRPr="00B529A8">
        <w:rPr>
          <w:rFonts w:asciiTheme="majorHAnsi" w:eastAsiaTheme="minorHAnsi" w:hAnsiTheme="majorHAnsi" w:cstheme="majorHAnsi"/>
          <w:sz w:val="22"/>
          <w:szCs w:val="22"/>
          <w:lang w:val="ru-RU" w:eastAsia="en-US"/>
        </w:rPr>
        <w:t xml:space="preserve">. </w:t>
      </w:r>
    </w:p>
    <w:p w14:paraId="3A5F0298" w14:textId="77777777" w:rsidR="00835C4F" w:rsidRPr="00B529A8" w:rsidRDefault="00835C4F" w:rsidP="00754F3E">
      <w:pPr>
        <w:pStyle w:val="Default"/>
        <w:jc w:val="both"/>
        <w:rPr>
          <w:rFonts w:asciiTheme="majorHAnsi" w:eastAsiaTheme="minorHAnsi" w:hAnsiTheme="majorHAnsi" w:cstheme="majorHAnsi"/>
          <w:color w:val="auto"/>
          <w:sz w:val="22"/>
          <w:szCs w:val="22"/>
          <w:lang w:val="ru-RU" w:eastAsia="en-US"/>
        </w:rPr>
      </w:pPr>
    </w:p>
    <w:p w14:paraId="69F35A02" w14:textId="7D8C2F72" w:rsidR="00C27D4F" w:rsidRPr="00B529A8" w:rsidRDefault="00A33AFB">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В стремлении к прогрессу показатели здоровья и безопасности оцениваются с использованием соответствующих показателей и доводятся до сведения всех сотрудников</w:t>
      </w:r>
      <w:r w:rsidR="00B0594D" w:rsidRPr="00B529A8">
        <w:rPr>
          <w:rFonts w:asciiTheme="majorHAnsi" w:eastAsiaTheme="minorHAnsi" w:hAnsiTheme="majorHAnsi" w:cstheme="majorHAnsi"/>
          <w:sz w:val="22"/>
          <w:szCs w:val="22"/>
          <w:lang w:val="ru-RU" w:eastAsia="en-US"/>
        </w:rPr>
        <w:t>.</w:t>
      </w:r>
    </w:p>
    <w:p w14:paraId="37D0E1EF" w14:textId="77777777" w:rsidR="00177614" w:rsidRPr="00B529A8" w:rsidRDefault="00177614"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6378542E" w14:textId="73016BDB" w:rsidR="003F5DB0" w:rsidRPr="00B529A8" w:rsidRDefault="00A33AFB" w:rsidP="00754F3E">
      <w:pPr>
        <w:spacing w:line="252" w:lineRule="auto"/>
        <w:jc w:val="both"/>
        <w:rPr>
          <w:rFonts w:asciiTheme="majorHAnsi" w:hAnsiTheme="majorHAnsi" w:cstheme="majorHAnsi"/>
          <w:lang w:val="ru-RU"/>
        </w:rPr>
      </w:pPr>
      <w:r w:rsidRPr="00B529A8">
        <w:rPr>
          <w:rFonts w:asciiTheme="majorHAnsi" w:hAnsiTheme="majorHAnsi" w:cstheme="majorHAnsi"/>
          <w:lang w:val="ru-RU"/>
        </w:rPr>
        <w:t>Принимаются меры по предотвращению профессиональных рисков, способных повлиять на физическое или психологическое здоровье сотрудников; а также в целях сохранения здоровья сотрудников в целом, особенно в том, что касается вопросов здравоохранения. Особое внимание уделяется несчастным случаям на работе</w:t>
      </w:r>
      <w:r w:rsidR="00CE0B0B" w:rsidRPr="00B529A8">
        <w:rPr>
          <w:rFonts w:asciiTheme="majorHAnsi" w:hAnsiTheme="majorHAnsi" w:cstheme="majorHAnsi"/>
          <w:lang w:val="ru-RU"/>
        </w:rPr>
        <w:t>.</w:t>
      </w:r>
    </w:p>
    <w:p w14:paraId="17BB8D80" w14:textId="4C0E64AA" w:rsidR="00171448" w:rsidRPr="00B529A8" w:rsidRDefault="00A33AFB" w:rsidP="00932B66">
      <w:pPr>
        <w:pStyle w:val="Defaul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Группа содействует обучению своих субподрядчиков в области здоровья и безопасности. Задействованы всевозможные средства для обеспечения полного понимания правил техники безопасности и труда на рабочем месте всеми сотрудниками</w:t>
      </w:r>
      <w:r w:rsidR="00441884" w:rsidRPr="00B529A8">
        <w:rPr>
          <w:rFonts w:asciiTheme="majorHAnsi" w:eastAsiaTheme="minorHAnsi" w:hAnsiTheme="majorHAnsi" w:cstheme="majorHAnsi"/>
          <w:color w:val="auto"/>
          <w:sz w:val="22"/>
          <w:szCs w:val="22"/>
          <w:lang w:val="ru-RU" w:eastAsia="en-US"/>
        </w:rPr>
        <w:t>.</w:t>
      </w:r>
    </w:p>
    <w:p w14:paraId="279AB858" w14:textId="77777777" w:rsidR="00932B66" w:rsidRPr="00B529A8" w:rsidRDefault="00932B66" w:rsidP="008E00A3">
      <w:pPr>
        <w:pStyle w:val="CM23"/>
        <w:spacing w:line="24" w:lineRule="atLeast"/>
        <w:jc w:val="both"/>
        <w:rPr>
          <w:rFonts w:asciiTheme="majorHAnsi" w:eastAsiaTheme="minorHAnsi" w:hAnsiTheme="majorHAnsi" w:cstheme="majorHAnsi"/>
          <w:sz w:val="22"/>
          <w:szCs w:val="22"/>
          <w:lang w:val="ru-RU" w:eastAsia="en-US"/>
        </w:rPr>
      </w:pPr>
    </w:p>
    <w:p w14:paraId="7E38E7C6" w14:textId="0981F910" w:rsidR="00CD67BC" w:rsidRPr="00B529A8" w:rsidRDefault="00A33AFB" w:rsidP="008E00A3">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 xml:space="preserve">Программы информирования и обучения должны существовать в каждой из компаний Группы, и охватывать всех сотрудников. Сотрудники всегда должны иметь возможность пользоваться средствами безопасности, адаптированными к их деятельности, и получать информацию о правилах. Новые подразделения, входящие в сферу </w:t>
      </w:r>
      <w:r w:rsidR="000F47EB">
        <w:rPr>
          <w:rFonts w:asciiTheme="majorHAnsi" w:eastAsiaTheme="minorHAnsi" w:hAnsiTheme="majorHAnsi" w:cstheme="majorHAnsi"/>
          <w:sz w:val="22"/>
          <w:szCs w:val="22"/>
          <w:lang w:val="ru-RU" w:eastAsia="en-US"/>
        </w:rPr>
        <w:t>деятельности Группы, должны получа</w:t>
      </w:r>
      <w:r w:rsidRPr="00B529A8">
        <w:rPr>
          <w:rFonts w:asciiTheme="majorHAnsi" w:eastAsiaTheme="minorHAnsi" w:hAnsiTheme="majorHAnsi" w:cstheme="majorHAnsi"/>
          <w:sz w:val="22"/>
          <w:szCs w:val="22"/>
          <w:lang w:val="ru-RU" w:eastAsia="en-US"/>
        </w:rPr>
        <w:t>ть заблаговременную помощь для удовлетворения требований Группы в соответствии с согласованным графиком</w:t>
      </w:r>
      <w:r w:rsidR="00C5234A" w:rsidRPr="00B529A8">
        <w:rPr>
          <w:rFonts w:asciiTheme="majorHAnsi" w:eastAsiaTheme="minorHAnsi" w:hAnsiTheme="majorHAnsi" w:cstheme="majorHAnsi"/>
          <w:sz w:val="22"/>
          <w:szCs w:val="22"/>
          <w:lang w:val="ru-RU" w:eastAsia="en-US"/>
        </w:rPr>
        <w:t xml:space="preserve">. </w:t>
      </w:r>
    </w:p>
    <w:p w14:paraId="68209D33" w14:textId="77777777" w:rsidR="00C27D4F" w:rsidRPr="00B529A8" w:rsidRDefault="00C27D4F" w:rsidP="00754F3E">
      <w:pPr>
        <w:pStyle w:val="Default"/>
        <w:jc w:val="both"/>
        <w:rPr>
          <w:rFonts w:asciiTheme="majorHAnsi" w:eastAsiaTheme="minorHAnsi" w:hAnsiTheme="majorHAnsi" w:cstheme="majorHAnsi"/>
          <w:color w:val="auto"/>
          <w:sz w:val="22"/>
          <w:szCs w:val="22"/>
          <w:lang w:val="ru-RU" w:eastAsia="en-US"/>
        </w:rPr>
      </w:pPr>
    </w:p>
    <w:p w14:paraId="463B9A8C" w14:textId="086A71CC" w:rsidR="00CD67BC" w:rsidRPr="00B529A8" w:rsidRDefault="00A33AFB">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Компании Группы EDF также обеспечивают, чтобы проекты инвестиций и реструктуризации не ставили под угрозу здоровье и безопасность сотрудников и местного населения с момента их разработки и на протяжении всего жизненного цикла</w:t>
      </w:r>
      <w:r w:rsidR="00710C16" w:rsidRPr="00B529A8">
        <w:rPr>
          <w:rFonts w:asciiTheme="majorHAnsi" w:eastAsiaTheme="minorHAnsi" w:hAnsiTheme="majorHAnsi" w:cstheme="majorHAnsi"/>
          <w:sz w:val="22"/>
          <w:szCs w:val="22"/>
          <w:lang w:val="ru-RU" w:eastAsia="en-US"/>
        </w:rPr>
        <w:t xml:space="preserve">. </w:t>
      </w:r>
    </w:p>
    <w:p w14:paraId="7DE2846A" w14:textId="77777777" w:rsidR="00CD67BC" w:rsidRPr="00B529A8" w:rsidRDefault="00CD67BC" w:rsidP="00754F3E">
      <w:pPr>
        <w:spacing w:after="0" w:line="24" w:lineRule="atLeast"/>
        <w:jc w:val="both"/>
        <w:rPr>
          <w:rFonts w:asciiTheme="majorHAnsi" w:hAnsiTheme="majorHAnsi" w:cstheme="majorHAnsi"/>
          <w:lang w:val="ru-RU"/>
        </w:rPr>
      </w:pPr>
    </w:p>
    <w:p w14:paraId="75FEE2C5" w14:textId="2217DCC6" w:rsidR="009F180F" w:rsidRPr="00B529A8" w:rsidRDefault="00A33AFB">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Группа EDF требует, чтобы ее сотрудники, поставщики и субподрядчики, работающие на своих объектах и ​​под ее руководством, работали и вели себя, соблюдая правила безопасности, тем самым защищая себя и коллег в духе взаимной бдительности. Несчастные случаи на рабочем месте будут анализироваться с целью определения корректирующих мер. Компании Группы EDF должны быть информироваться в приемлемые сроки поставщиком услуг или субподрядчиком, когда авария имеет место на объекте или на их объекте при выполнении ими своих задач</w:t>
      </w:r>
      <w:r w:rsidR="00E44A7D" w:rsidRPr="00B529A8">
        <w:rPr>
          <w:rFonts w:asciiTheme="majorHAnsi" w:eastAsiaTheme="minorHAnsi" w:hAnsiTheme="majorHAnsi" w:cstheme="majorHAnsi"/>
          <w:sz w:val="22"/>
          <w:szCs w:val="22"/>
          <w:lang w:val="ru-RU" w:eastAsia="en-US"/>
        </w:rPr>
        <w:t>.</w:t>
      </w:r>
      <w:r w:rsidR="006A3BF2" w:rsidRPr="00B529A8">
        <w:rPr>
          <w:rFonts w:asciiTheme="majorHAnsi" w:eastAsiaTheme="minorHAnsi" w:hAnsiTheme="majorHAnsi" w:cstheme="majorHAnsi"/>
          <w:sz w:val="22"/>
          <w:szCs w:val="22"/>
          <w:lang w:val="ru-RU" w:eastAsia="en-US"/>
        </w:rPr>
        <w:t xml:space="preserve"> </w:t>
      </w:r>
    </w:p>
    <w:p w14:paraId="4E4EA0F8" w14:textId="77777777" w:rsidR="00DB339D" w:rsidRPr="00B529A8" w:rsidRDefault="00DB339D" w:rsidP="00AD3816">
      <w:pPr>
        <w:spacing w:after="0" w:line="24" w:lineRule="atLeast"/>
        <w:rPr>
          <w:rFonts w:asciiTheme="majorHAnsi" w:hAnsiTheme="majorHAnsi" w:cstheme="majorHAnsi"/>
          <w:lang w:val="ru-RU"/>
        </w:rPr>
      </w:pPr>
    </w:p>
    <w:p w14:paraId="2CAA5957" w14:textId="77777777" w:rsidR="00BB4FA5" w:rsidRPr="00B529A8" w:rsidRDefault="00BB4FA5" w:rsidP="00AD3816">
      <w:pPr>
        <w:spacing w:after="0" w:line="24" w:lineRule="atLeast"/>
        <w:rPr>
          <w:rFonts w:asciiTheme="majorHAnsi" w:hAnsiTheme="majorHAnsi" w:cstheme="majorHAnsi"/>
          <w:lang w:val="ru-RU"/>
        </w:rPr>
      </w:pPr>
    </w:p>
    <w:p w14:paraId="3982183F" w14:textId="09B009B8" w:rsidR="0054188F" w:rsidRPr="00B529A8" w:rsidRDefault="0054188F" w:rsidP="00AD3816">
      <w:pPr>
        <w:spacing w:after="0" w:line="24" w:lineRule="atLeast"/>
        <w:jc w:val="both"/>
        <w:rPr>
          <w:rFonts w:asciiTheme="majorHAnsi" w:eastAsia="SimSun" w:hAnsiTheme="majorHAnsi" w:cstheme="majorHAnsi"/>
          <w:b/>
          <w:bCs/>
          <w:color w:val="C45911" w:themeColor="accent2" w:themeShade="BF"/>
          <w:kern w:val="24"/>
          <w:sz w:val="24"/>
          <w:szCs w:val="24"/>
          <w:lang w:val="ru-RU"/>
        </w:rPr>
      </w:pPr>
      <w:r w:rsidRPr="00B529A8">
        <w:rPr>
          <w:rFonts w:asciiTheme="majorHAnsi" w:eastAsia="SimSun" w:hAnsiTheme="majorHAnsi" w:cstheme="majorHAnsi"/>
          <w:b/>
          <w:bCs/>
          <w:color w:val="C45911" w:themeColor="accent2" w:themeShade="BF"/>
          <w:kern w:val="24"/>
          <w:sz w:val="24"/>
          <w:szCs w:val="24"/>
          <w:lang w:val="ru-RU"/>
        </w:rPr>
        <w:t xml:space="preserve">6- </w:t>
      </w:r>
      <w:r w:rsidR="00574E78" w:rsidRPr="00B529A8">
        <w:rPr>
          <w:rFonts w:asciiTheme="majorHAnsi" w:eastAsia="SimSun" w:hAnsiTheme="majorHAnsi" w:cstheme="majorHAnsi"/>
          <w:b/>
          <w:bCs/>
          <w:color w:val="C45911" w:themeColor="accent2" w:themeShade="BF"/>
          <w:kern w:val="24"/>
          <w:sz w:val="24"/>
          <w:szCs w:val="24"/>
          <w:lang w:val="ru-RU"/>
        </w:rPr>
        <w:t xml:space="preserve">Укрепление и достижение профессионального равенства между </w:t>
      </w:r>
      <w:r w:rsidR="0057173C">
        <w:rPr>
          <w:rFonts w:asciiTheme="majorHAnsi" w:eastAsia="SimSun" w:hAnsiTheme="majorHAnsi" w:cstheme="majorHAnsi"/>
          <w:b/>
          <w:bCs/>
          <w:color w:val="C45911" w:themeColor="accent2" w:themeShade="BF"/>
          <w:kern w:val="24"/>
          <w:sz w:val="24"/>
          <w:szCs w:val="24"/>
          <w:lang w:val="ru-RU"/>
        </w:rPr>
        <w:t>сотрудницами и сотрудниками</w:t>
      </w:r>
    </w:p>
    <w:p w14:paraId="4EE8EDAC" w14:textId="77777777" w:rsidR="00C27D4F" w:rsidRPr="00B529A8" w:rsidRDefault="00C27D4F" w:rsidP="000F6451">
      <w:pPr>
        <w:spacing w:after="0" w:line="24" w:lineRule="atLeast"/>
        <w:rPr>
          <w:rFonts w:asciiTheme="majorHAnsi" w:hAnsiTheme="majorHAnsi" w:cstheme="majorHAnsi"/>
          <w:lang w:val="ru-RU"/>
        </w:rPr>
      </w:pPr>
    </w:p>
    <w:p w14:paraId="58F2AF95" w14:textId="2713A3C7" w:rsidR="00707E35" w:rsidRPr="00B529A8" w:rsidRDefault="00574E78" w:rsidP="00754F3E">
      <w:pPr>
        <w:pStyle w:val="Paragraphedeliste"/>
        <w:spacing w:after="0" w:line="24" w:lineRule="atLeast"/>
        <w:ind w:left="0"/>
        <w:jc w:val="both"/>
        <w:rPr>
          <w:rFonts w:asciiTheme="majorHAnsi" w:hAnsiTheme="majorHAnsi" w:cstheme="majorHAnsi"/>
          <w:b/>
          <w:lang w:val="ru-RU"/>
        </w:rPr>
      </w:pPr>
      <w:r w:rsidRPr="00B529A8">
        <w:rPr>
          <w:rFonts w:asciiTheme="majorHAnsi" w:hAnsiTheme="majorHAnsi" w:cstheme="majorHAnsi"/>
          <w:b/>
          <w:lang w:val="ru-RU"/>
        </w:rPr>
        <w:t>Группа EDF привержена профессиональному равенству между женщинами и мужчинами во всем мире и содействует разнообразию в рабочих коллективах и на всех уровнях компании</w:t>
      </w:r>
      <w:r w:rsidR="00651F9F" w:rsidRPr="00B529A8">
        <w:rPr>
          <w:rFonts w:asciiTheme="majorHAnsi" w:hAnsiTheme="majorHAnsi" w:cstheme="majorHAnsi"/>
          <w:b/>
          <w:lang w:val="ru-RU"/>
        </w:rPr>
        <w:t>.</w:t>
      </w:r>
    </w:p>
    <w:p w14:paraId="7146C7A2" w14:textId="77777777" w:rsidR="006C7D3F" w:rsidRPr="00B529A8" w:rsidRDefault="006C7D3F" w:rsidP="00754F3E">
      <w:pPr>
        <w:pStyle w:val="Paragraphedeliste"/>
        <w:spacing w:after="0" w:line="24" w:lineRule="atLeast"/>
        <w:ind w:left="0"/>
        <w:jc w:val="both"/>
        <w:rPr>
          <w:rFonts w:asciiTheme="majorHAnsi" w:hAnsiTheme="majorHAnsi" w:cstheme="majorHAnsi"/>
          <w:lang w:val="ru-RU"/>
        </w:rPr>
      </w:pPr>
    </w:p>
    <w:p w14:paraId="43659041" w14:textId="0F2DA688" w:rsidR="000C2D01" w:rsidRPr="00B529A8" w:rsidRDefault="00574E78" w:rsidP="00754F3E">
      <w:pPr>
        <w:pStyle w:val="Paragraphedeliste"/>
        <w:spacing w:after="0" w:line="24" w:lineRule="atLeast"/>
        <w:ind w:left="0"/>
        <w:jc w:val="both"/>
        <w:rPr>
          <w:rFonts w:asciiTheme="majorHAnsi" w:hAnsiTheme="majorHAnsi" w:cstheme="majorHAnsi"/>
          <w:lang w:val="ru-RU"/>
        </w:rPr>
      </w:pPr>
      <w:r w:rsidRPr="00B529A8">
        <w:rPr>
          <w:rFonts w:asciiTheme="majorHAnsi" w:hAnsiTheme="majorHAnsi" w:cstheme="majorHAnsi"/>
          <w:lang w:val="ru-RU"/>
        </w:rPr>
        <w:t xml:space="preserve">Она основывается на универсальных принципах гендерного равноправия и недискриминации и равного вознаграждения за равноценный труд. Это обязательство зиждется на убеждении, что </w:t>
      </w:r>
      <w:r w:rsidRPr="00B529A8">
        <w:rPr>
          <w:rFonts w:asciiTheme="majorHAnsi" w:hAnsiTheme="majorHAnsi" w:cstheme="majorHAnsi"/>
          <w:lang w:val="ru-RU"/>
        </w:rPr>
        <w:lastRenderedPageBreak/>
        <w:t>для достижения действительного равенства в компаниях Группы необходимы конкретные действия, и что это равенство является источником социального прогресса и экономической эффективности</w:t>
      </w:r>
      <w:r w:rsidR="000C2D01" w:rsidRPr="00B529A8">
        <w:rPr>
          <w:rFonts w:asciiTheme="majorHAnsi" w:hAnsiTheme="majorHAnsi" w:cstheme="majorHAnsi"/>
          <w:lang w:val="ru-RU"/>
        </w:rPr>
        <w:t>.</w:t>
      </w:r>
    </w:p>
    <w:p w14:paraId="2A5BF7F0" w14:textId="77777777" w:rsidR="000C2D01" w:rsidRPr="00B529A8" w:rsidRDefault="000C2D01" w:rsidP="00754F3E">
      <w:pPr>
        <w:pStyle w:val="Paragraphedeliste"/>
        <w:spacing w:after="0" w:line="24" w:lineRule="atLeast"/>
        <w:ind w:left="0"/>
        <w:jc w:val="both"/>
        <w:rPr>
          <w:rFonts w:asciiTheme="majorHAnsi" w:hAnsiTheme="majorHAnsi" w:cstheme="majorHAnsi"/>
          <w:lang w:val="ru-RU"/>
        </w:rPr>
      </w:pPr>
    </w:p>
    <w:p w14:paraId="29ECEAE6" w14:textId="0791C953" w:rsidR="00023D72" w:rsidRPr="00B529A8" w:rsidRDefault="00574E78" w:rsidP="00754F3E">
      <w:pPr>
        <w:jc w:val="both"/>
        <w:rPr>
          <w:rFonts w:asciiTheme="majorHAnsi" w:hAnsiTheme="majorHAnsi" w:cstheme="majorHAnsi"/>
          <w:lang w:val="ru-RU"/>
        </w:rPr>
      </w:pPr>
      <w:r w:rsidRPr="00B529A8">
        <w:rPr>
          <w:rFonts w:asciiTheme="majorHAnsi" w:hAnsiTheme="majorHAnsi" w:cstheme="majorHAnsi"/>
          <w:lang w:val="ru-RU"/>
        </w:rPr>
        <w:t xml:space="preserve">Группа стремится ликвидировать разрыв между профессиональным положением </w:t>
      </w:r>
      <w:r w:rsidR="0094571B">
        <w:rPr>
          <w:rFonts w:asciiTheme="majorHAnsi" w:hAnsiTheme="majorHAnsi" w:cstheme="majorHAnsi"/>
          <w:lang w:val="ru-RU"/>
        </w:rPr>
        <w:t>женщин и мужчин в каждой компании Группы</w:t>
      </w:r>
      <w:r w:rsidRPr="00B529A8">
        <w:rPr>
          <w:rFonts w:asciiTheme="majorHAnsi" w:hAnsiTheme="majorHAnsi" w:cstheme="majorHAnsi"/>
          <w:lang w:val="ru-RU"/>
        </w:rPr>
        <w:t>, действуя, в частности, на уровне карьерного роста, обучения, доступа к руководящим должностям и вознаграждения. Прогресс оценивается с использованием общих показателей, и составляется его подробное описание</w:t>
      </w:r>
      <w:r w:rsidR="00F33F41" w:rsidRPr="00B529A8">
        <w:rPr>
          <w:rFonts w:asciiTheme="majorHAnsi" w:hAnsiTheme="majorHAnsi" w:cstheme="majorHAnsi"/>
          <w:lang w:val="ru-RU"/>
        </w:rPr>
        <w:t xml:space="preserve">. </w:t>
      </w:r>
    </w:p>
    <w:p w14:paraId="00FC4D7B" w14:textId="25421910" w:rsidR="000C2D01" w:rsidRPr="00B529A8" w:rsidRDefault="00574E78" w:rsidP="00754F3E">
      <w:pPr>
        <w:pStyle w:val="Paragraphedeliste"/>
        <w:spacing w:after="0" w:line="24" w:lineRule="atLeast"/>
        <w:ind w:left="0"/>
        <w:jc w:val="both"/>
        <w:rPr>
          <w:rFonts w:asciiTheme="majorHAnsi" w:hAnsiTheme="majorHAnsi" w:cstheme="majorHAnsi"/>
          <w:lang w:val="ru-RU"/>
        </w:rPr>
      </w:pPr>
      <w:r w:rsidRPr="00B529A8">
        <w:rPr>
          <w:rFonts w:asciiTheme="majorHAnsi" w:hAnsiTheme="majorHAnsi" w:cstheme="majorHAnsi"/>
          <w:lang w:val="ru-RU"/>
        </w:rPr>
        <w:t>Кроме того, подписавшие стороны помогают менять менталитеты и бороться со стереотипами. Они также пропагандируют практику, направленную на достижение гармонии между работой и семейной жизнью для всех сотрудников Группы</w:t>
      </w:r>
      <w:r w:rsidR="000C2D01" w:rsidRPr="00B529A8">
        <w:rPr>
          <w:rFonts w:asciiTheme="majorHAnsi" w:hAnsiTheme="majorHAnsi" w:cstheme="majorHAnsi"/>
          <w:lang w:val="ru-RU"/>
        </w:rPr>
        <w:t>.</w:t>
      </w:r>
    </w:p>
    <w:p w14:paraId="6A350594" w14:textId="77777777" w:rsidR="00C27D4F" w:rsidRPr="00B529A8" w:rsidRDefault="00C27D4F" w:rsidP="00754F3E">
      <w:pPr>
        <w:spacing w:after="0" w:line="24" w:lineRule="atLeast"/>
        <w:jc w:val="both"/>
        <w:rPr>
          <w:rFonts w:asciiTheme="majorHAnsi" w:hAnsiTheme="majorHAnsi" w:cstheme="majorHAnsi"/>
          <w:lang w:val="ru-RU"/>
        </w:rPr>
      </w:pPr>
    </w:p>
    <w:p w14:paraId="62F31A38" w14:textId="77777777" w:rsidR="00BB4FA5" w:rsidRPr="00B529A8" w:rsidRDefault="00BB4FA5" w:rsidP="00AD3816">
      <w:pPr>
        <w:spacing w:after="0" w:line="24" w:lineRule="atLeast"/>
        <w:jc w:val="both"/>
        <w:rPr>
          <w:rFonts w:asciiTheme="majorHAnsi" w:hAnsiTheme="majorHAnsi" w:cstheme="majorHAnsi"/>
          <w:lang w:val="ru-RU"/>
        </w:rPr>
      </w:pPr>
    </w:p>
    <w:p w14:paraId="0F23EAD1" w14:textId="1EC89639" w:rsidR="0054188F" w:rsidRPr="00B529A8" w:rsidRDefault="0054188F" w:rsidP="00AD3816">
      <w:pPr>
        <w:spacing w:after="0" w:line="24" w:lineRule="atLeast"/>
        <w:jc w:val="both"/>
        <w:rPr>
          <w:rFonts w:asciiTheme="majorHAnsi" w:eastAsia="SimSun" w:hAnsiTheme="majorHAnsi" w:cstheme="majorHAnsi"/>
          <w:b/>
          <w:bCs/>
          <w:color w:val="C45911" w:themeColor="accent2" w:themeShade="BF"/>
          <w:kern w:val="24"/>
          <w:sz w:val="24"/>
          <w:szCs w:val="24"/>
          <w:lang w:val="ru-RU"/>
        </w:rPr>
      </w:pPr>
      <w:r w:rsidRPr="00B529A8">
        <w:rPr>
          <w:rFonts w:asciiTheme="majorHAnsi" w:eastAsia="SimSun" w:hAnsiTheme="majorHAnsi" w:cstheme="majorHAnsi"/>
          <w:b/>
          <w:bCs/>
          <w:color w:val="C45911" w:themeColor="accent2" w:themeShade="BF"/>
          <w:kern w:val="24"/>
          <w:sz w:val="24"/>
          <w:szCs w:val="24"/>
          <w:lang w:val="ru-RU"/>
        </w:rPr>
        <w:t xml:space="preserve">7- </w:t>
      </w:r>
      <w:r w:rsidR="00574E78" w:rsidRPr="00B529A8">
        <w:rPr>
          <w:rFonts w:asciiTheme="majorHAnsi" w:eastAsia="SimSun" w:hAnsiTheme="majorHAnsi" w:cstheme="majorHAnsi"/>
          <w:b/>
          <w:bCs/>
          <w:color w:val="C45911" w:themeColor="accent2" w:themeShade="BF"/>
          <w:kern w:val="24"/>
          <w:sz w:val="24"/>
          <w:szCs w:val="24"/>
          <w:lang w:val="ru-RU"/>
        </w:rPr>
        <w:t>Гарантия справедливого обращения и борьба с дискриминацией</w:t>
      </w:r>
    </w:p>
    <w:p w14:paraId="6FF41004" w14:textId="77777777" w:rsidR="00C27D4F" w:rsidRPr="00B529A8" w:rsidRDefault="00C27D4F" w:rsidP="000F6451">
      <w:pPr>
        <w:pStyle w:val="Default"/>
        <w:spacing w:line="24" w:lineRule="atLeast"/>
        <w:rPr>
          <w:rFonts w:asciiTheme="majorHAnsi" w:eastAsiaTheme="minorHAnsi" w:hAnsiTheme="majorHAnsi" w:cstheme="majorHAnsi"/>
          <w:color w:val="auto"/>
          <w:sz w:val="22"/>
          <w:szCs w:val="22"/>
          <w:lang w:val="ru-RU" w:eastAsia="en-US"/>
        </w:rPr>
      </w:pPr>
    </w:p>
    <w:p w14:paraId="01175D39" w14:textId="37464651" w:rsidR="00473C56" w:rsidRPr="00B529A8" w:rsidRDefault="00574E78" w:rsidP="00754F3E">
      <w:pPr>
        <w:pStyle w:val="CM4"/>
        <w:spacing w:line="24" w:lineRule="atLeast"/>
        <w:jc w:val="both"/>
        <w:rPr>
          <w:rFonts w:asciiTheme="majorHAnsi" w:eastAsiaTheme="minorHAnsi" w:hAnsiTheme="majorHAnsi" w:cstheme="majorHAnsi"/>
          <w:b/>
          <w:sz w:val="22"/>
          <w:szCs w:val="22"/>
          <w:lang w:val="ru-RU" w:eastAsia="en-US"/>
        </w:rPr>
      </w:pPr>
      <w:r w:rsidRPr="00B529A8">
        <w:rPr>
          <w:rFonts w:asciiTheme="majorHAnsi" w:eastAsiaTheme="minorHAnsi" w:hAnsiTheme="majorHAnsi" w:cstheme="majorHAnsi"/>
          <w:b/>
          <w:sz w:val="22"/>
          <w:szCs w:val="22"/>
          <w:lang w:val="ru-RU" w:eastAsia="en-US"/>
        </w:rPr>
        <w:t xml:space="preserve">Группа EDF развивает, защищает и ценит разнообразие своих рабочих </w:t>
      </w:r>
      <w:r w:rsidR="0094571B">
        <w:rPr>
          <w:rFonts w:asciiTheme="majorHAnsi" w:eastAsiaTheme="minorHAnsi" w:hAnsiTheme="majorHAnsi" w:cstheme="majorHAnsi"/>
          <w:b/>
          <w:sz w:val="22"/>
          <w:szCs w:val="22"/>
          <w:lang w:val="ru-RU" w:eastAsia="en-US"/>
        </w:rPr>
        <w:t>коллективов</w:t>
      </w:r>
      <w:r w:rsidRPr="00B529A8">
        <w:rPr>
          <w:rFonts w:asciiTheme="majorHAnsi" w:eastAsiaTheme="minorHAnsi" w:hAnsiTheme="majorHAnsi" w:cstheme="majorHAnsi"/>
          <w:b/>
          <w:sz w:val="22"/>
          <w:szCs w:val="22"/>
          <w:lang w:val="ru-RU" w:eastAsia="en-US"/>
        </w:rPr>
        <w:t>, которые он считает источником богатства</w:t>
      </w:r>
      <w:r w:rsidR="00473C56" w:rsidRPr="00B529A8">
        <w:rPr>
          <w:rFonts w:asciiTheme="majorHAnsi" w:eastAsiaTheme="minorHAnsi" w:hAnsiTheme="majorHAnsi" w:cstheme="majorHAnsi"/>
          <w:b/>
          <w:sz w:val="22"/>
          <w:szCs w:val="22"/>
          <w:lang w:val="ru-RU" w:eastAsia="en-US"/>
        </w:rPr>
        <w:t xml:space="preserve">. </w:t>
      </w:r>
    </w:p>
    <w:p w14:paraId="785FF93E" w14:textId="77777777" w:rsidR="00C27D4F" w:rsidRPr="00B529A8" w:rsidRDefault="00C27D4F"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14E9BFCE" w14:textId="0404B2D8" w:rsidR="00C27D4F" w:rsidRPr="00B529A8" w:rsidRDefault="0094571B" w:rsidP="00754F3E">
      <w:pPr>
        <w:pStyle w:val="CM23"/>
        <w:spacing w:line="24" w:lineRule="atLeast"/>
        <w:jc w:val="both"/>
        <w:rPr>
          <w:rFonts w:asciiTheme="majorHAnsi" w:eastAsiaTheme="minorHAnsi" w:hAnsiTheme="majorHAnsi" w:cstheme="majorHAnsi"/>
          <w:sz w:val="22"/>
          <w:szCs w:val="22"/>
          <w:lang w:val="ru-RU" w:eastAsia="en-US"/>
        </w:rPr>
      </w:pPr>
      <w:r>
        <w:rPr>
          <w:rFonts w:asciiTheme="majorHAnsi" w:eastAsiaTheme="minorHAnsi" w:hAnsiTheme="majorHAnsi" w:cstheme="majorHAnsi"/>
          <w:sz w:val="22"/>
          <w:szCs w:val="22"/>
          <w:lang w:val="ru-RU" w:eastAsia="en-US"/>
        </w:rPr>
        <w:t>Подписывшие</w:t>
      </w:r>
      <w:r w:rsidR="00574E78" w:rsidRPr="00B529A8">
        <w:rPr>
          <w:rFonts w:asciiTheme="majorHAnsi" w:eastAsiaTheme="minorHAnsi" w:hAnsiTheme="majorHAnsi" w:cstheme="majorHAnsi"/>
          <w:sz w:val="22"/>
          <w:szCs w:val="22"/>
          <w:lang w:val="ru-RU" w:eastAsia="en-US"/>
        </w:rPr>
        <w:t xml:space="preserve"> стороны согласны с определением «Дискриминации» как любого различия, исключения или предпочтения, основанного, в том числе, на предполагаемой расе, цвете кожи, поле, возрасте, религии, политических убеждениях, рел</w:t>
      </w:r>
      <w:r>
        <w:rPr>
          <w:rFonts w:asciiTheme="majorHAnsi" w:eastAsiaTheme="minorHAnsi" w:hAnsiTheme="majorHAnsi" w:cstheme="majorHAnsi"/>
          <w:sz w:val="22"/>
          <w:szCs w:val="22"/>
          <w:lang w:val="ru-RU" w:eastAsia="en-US"/>
        </w:rPr>
        <w:t>игии, национальном происхождении</w:t>
      </w:r>
      <w:r w:rsidR="00574E78" w:rsidRPr="00B529A8">
        <w:rPr>
          <w:rFonts w:asciiTheme="majorHAnsi" w:eastAsiaTheme="minorHAnsi" w:hAnsiTheme="majorHAnsi" w:cstheme="majorHAnsi"/>
          <w:sz w:val="22"/>
          <w:szCs w:val="22"/>
          <w:lang w:val="ru-RU" w:eastAsia="en-US"/>
        </w:rPr>
        <w:t>, социальном происхождении, ограниченных возможност</w:t>
      </w:r>
      <w:r>
        <w:rPr>
          <w:rFonts w:asciiTheme="majorHAnsi" w:eastAsiaTheme="minorHAnsi" w:hAnsiTheme="majorHAnsi" w:cstheme="majorHAnsi"/>
          <w:sz w:val="22"/>
          <w:szCs w:val="22"/>
          <w:lang w:val="ru-RU" w:eastAsia="en-US"/>
        </w:rPr>
        <w:t>ях, семейном положении</w:t>
      </w:r>
      <w:r w:rsidR="00574E78" w:rsidRPr="00B529A8">
        <w:rPr>
          <w:rFonts w:asciiTheme="majorHAnsi" w:eastAsiaTheme="minorHAnsi" w:hAnsiTheme="majorHAnsi" w:cstheme="majorHAnsi"/>
          <w:sz w:val="22"/>
          <w:szCs w:val="22"/>
          <w:lang w:val="ru-RU" w:eastAsia="en-US"/>
        </w:rPr>
        <w:t>, сексуальной ориентации или гендерной идентичности, что приводит к ликвидации или изменению равенства возможностей или отношения в сфере занятости или профессии</w:t>
      </w:r>
      <w:r w:rsidR="00C27D4F" w:rsidRPr="00B529A8">
        <w:rPr>
          <w:rFonts w:asciiTheme="majorHAnsi" w:eastAsiaTheme="minorHAnsi" w:hAnsiTheme="majorHAnsi" w:cstheme="majorHAnsi"/>
          <w:sz w:val="22"/>
          <w:szCs w:val="22"/>
          <w:lang w:val="ru-RU" w:eastAsia="en-US"/>
        </w:rPr>
        <w:t>.</w:t>
      </w:r>
    </w:p>
    <w:p w14:paraId="666FFFA6" w14:textId="77777777" w:rsidR="006F21E9" w:rsidRPr="00B529A8" w:rsidRDefault="006F21E9" w:rsidP="00754F3E">
      <w:pPr>
        <w:pStyle w:val="Default"/>
        <w:spacing w:line="24" w:lineRule="atLeast"/>
        <w:jc w:val="both"/>
        <w:rPr>
          <w:rFonts w:asciiTheme="majorHAnsi" w:hAnsiTheme="majorHAnsi" w:cstheme="majorHAnsi"/>
          <w:lang w:val="ru-RU" w:eastAsia="en-US"/>
        </w:rPr>
      </w:pPr>
    </w:p>
    <w:p w14:paraId="71AF7DE2" w14:textId="5AED2BB1" w:rsidR="00BA05F1" w:rsidRPr="00B529A8" w:rsidRDefault="00925145" w:rsidP="00754F3E">
      <w:pPr>
        <w:pStyle w:val="CM4"/>
        <w:spacing w:line="24" w:lineRule="atLeast"/>
        <w:jc w:val="both"/>
        <w:rPr>
          <w:rFonts w:asciiTheme="majorHAnsi" w:hAnsiTheme="majorHAnsi" w:cstheme="majorHAnsi"/>
          <w:lang w:val="ru-RU"/>
        </w:rPr>
      </w:pPr>
      <w:r w:rsidRPr="00B529A8">
        <w:rPr>
          <w:rFonts w:asciiTheme="majorHAnsi" w:hAnsiTheme="majorHAnsi" w:cs="Roboto-Regular"/>
          <w:sz w:val="22"/>
          <w:szCs w:val="22"/>
          <w:lang w:val="ru-RU"/>
        </w:rPr>
        <w:t>Разнообразие поощряется на всех уровнях компаний Группы, с тем чтобы состав коллектива соответствовал составу общества, в котором они ведут деятельность. Группа защищает своих сотрудников от всех форм дискриминации и репрессий</w:t>
      </w:r>
      <w:r w:rsidR="00125A7F" w:rsidRPr="00B529A8">
        <w:rPr>
          <w:rFonts w:asciiTheme="majorHAnsi" w:eastAsiaTheme="minorHAnsi" w:hAnsiTheme="majorHAnsi" w:cstheme="majorHAnsi"/>
          <w:sz w:val="22"/>
          <w:szCs w:val="22"/>
          <w:lang w:val="ru-RU" w:eastAsia="en-US"/>
        </w:rPr>
        <w:t xml:space="preserve">. </w:t>
      </w:r>
    </w:p>
    <w:p w14:paraId="747D4D98" w14:textId="77777777" w:rsidR="000B52DD" w:rsidRPr="00B529A8" w:rsidRDefault="000B52DD"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0616C239" w14:textId="1A1E6E58" w:rsidR="000513F6" w:rsidRPr="00B529A8" w:rsidRDefault="00925145" w:rsidP="00925145">
      <w:pPr>
        <w:pStyle w:val="CM23"/>
        <w:spacing w:line="24" w:lineRule="atLeast"/>
        <w:ind w:firstLine="3"/>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 xml:space="preserve">Будучи приверженными уважению достоинства, подписавшие стороны выделяют три области, </w:t>
      </w:r>
      <w:r w:rsidR="0094571B">
        <w:rPr>
          <w:rFonts w:asciiTheme="majorHAnsi" w:hAnsiTheme="majorHAnsi" w:cs="Roboto-Regular"/>
          <w:sz w:val="22"/>
          <w:szCs w:val="22"/>
          <w:lang w:val="ru-RU"/>
        </w:rPr>
        <w:t xml:space="preserve">в которых </w:t>
      </w:r>
      <w:r w:rsidRPr="00B529A8">
        <w:rPr>
          <w:rFonts w:asciiTheme="majorHAnsi" w:hAnsiTheme="majorHAnsi" w:cs="Roboto-Regular"/>
          <w:sz w:val="22"/>
          <w:szCs w:val="22"/>
          <w:lang w:val="ru-RU"/>
        </w:rPr>
        <w:t>необходимо соблюдать особую бдительность</w:t>
      </w:r>
      <w:r w:rsidR="000513F6" w:rsidRPr="00B529A8">
        <w:rPr>
          <w:rFonts w:asciiTheme="majorHAnsi" w:eastAsiaTheme="minorHAnsi" w:hAnsiTheme="majorHAnsi" w:cstheme="majorHAnsi"/>
          <w:sz w:val="22"/>
          <w:szCs w:val="22"/>
          <w:lang w:val="ru-RU" w:eastAsia="en-US"/>
        </w:rPr>
        <w:t xml:space="preserve">: </w:t>
      </w:r>
    </w:p>
    <w:p w14:paraId="3225BDE1" w14:textId="77777777" w:rsidR="00C27D4F" w:rsidRPr="00B529A8" w:rsidRDefault="00C27D4F" w:rsidP="00754F3E">
      <w:pPr>
        <w:pStyle w:val="Default"/>
        <w:jc w:val="both"/>
        <w:rPr>
          <w:rFonts w:asciiTheme="majorHAnsi" w:hAnsiTheme="majorHAnsi" w:cstheme="majorHAnsi"/>
          <w:lang w:val="ru-RU" w:eastAsia="en-US"/>
        </w:rPr>
      </w:pPr>
    </w:p>
    <w:p w14:paraId="6CF22AEA" w14:textId="5942DA34" w:rsidR="000B52DD" w:rsidRPr="00B529A8" w:rsidRDefault="00925145" w:rsidP="00754F3E">
      <w:pPr>
        <w:pStyle w:val="CM23"/>
        <w:numPr>
          <w:ilvl w:val="0"/>
          <w:numId w:val="10"/>
        </w:numPr>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b/>
          <w:sz w:val="22"/>
          <w:szCs w:val="22"/>
          <w:lang w:val="ru-RU"/>
        </w:rPr>
        <w:t xml:space="preserve">Интеграция </w:t>
      </w:r>
      <w:r w:rsidR="0094571B">
        <w:rPr>
          <w:rFonts w:asciiTheme="majorHAnsi" w:hAnsiTheme="majorHAnsi" w:cs="Roboto-Regular"/>
          <w:b/>
          <w:sz w:val="22"/>
          <w:szCs w:val="22"/>
          <w:lang w:val="ru-RU"/>
        </w:rPr>
        <w:t>сотрудников</w:t>
      </w:r>
      <w:r w:rsidRPr="00B529A8">
        <w:rPr>
          <w:rFonts w:asciiTheme="majorHAnsi" w:hAnsiTheme="majorHAnsi" w:cs="Roboto-Regular"/>
          <w:b/>
          <w:sz w:val="22"/>
          <w:szCs w:val="22"/>
          <w:lang w:val="ru-RU"/>
        </w:rPr>
        <w:t xml:space="preserve"> с ограниченными возможностями</w:t>
      </w:r>
      <w:r w:rsidRPr="00B529A8">
        <w:rPr>
          <w:rFonts w:asciiTheme="majorHAnsi" w:hAnsiTheme="majorHAnsi" w:cs="Roboto-Regular"/>
          <w:sz w:val="22"/>
          <w:szCs w:val="22"/>
          <w:lang w:val="ru-RU"/>
        </w:rPr>
        <w:t>. Группа привержена разработке политики применительно к сотрудникам с ограниченными возможностями на основе процесса найма, а также конкретных мероприятий по интеграции и сопровождения карьеры</w:t>
      </w:r>
      <w:r w:rsidR="000B52DD" w:rsidRPr="00B529A8">
        <w:rPr>
          <w:rFonts w:asciiTheme="majorHAnsi" w:eastAsiaTheme="minorHAnsi" w:hAnsiTheme="majorHAnsi" w:cstheme="majorHAnsi"/>
          <w:sz w:val="22"/>
          <w:szCs w:val="22"/>
          <w:lang w:val="ru-RU" w:eastAsia="en-US"/>
        </w:rPr>
        <w:t xml:space="preserve">. </w:t>
      </w:r>
    </w:p>
    <w:p w14:paraId="21654C78" w14:textId="77777777" w:rsidR="000B52DD" w:rsidRPr="00B529A8" w:rsidRDefault="000B52DD"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46335C01" w14:textId="15CA1D99" w:rsidR="00DA4CD5" w:rsidRPr="00B529A8" w:rsidRDefault="00925145" w:rsidP="00754F3E">
      <w:pPr>
        <w:pStyle w:val="CM23"/>
        <w:widowControl/>
        <w:numPr>
          <w:ilvl w:val="0"/>
          <w:numId w:val="10"/>
        </w:numPr>
        <w:adjustRightInd/>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b/>
          <w:sz w:val="22"/>
          <w:szCs w:val="22"/>
          <w:lang w:val="ru-RU"/>
        </w:rPr>
        <w:t>Происхождение или принадлежность</w:t>
      </w:r>
      <w:r w:rsidRPr="00B529A8">
        <w:rPr>
          <w:rFonts w:asciiTheme="majorHAnsi" w:hAnsiTheme="majorHAnsi" w:cs="Roboto-Regular"/>
          <w:sz w:val="22"/>
          <w:szCs w:val="22"/>
          <w:lang w:val="ru-RU"/>
        </w:rPr>
        <w:t xml:space="preserve"> (этнические, национальные, региональные, культурные, религ</w:t>
      </w:r>
      <w:r w:rsidR="0094571B">
        <w:rPr>
          <w:rFonts w:asciiTheme="majorHAnsi" w:hAnsiTheme="majorHAnsi" w:cs="Roboto-Regular"/>
          <w:sz w:val="22"/>
          <w:szCs w:val="22"/>
          <w:lang w:val="ru-RU"/>
        </w:rPr>
        <w:t>иозные, семейные, социальные и т. д.</w:t>
      </w:r>
      <w:r w:rsidRPr="00B529A8">
        <w:rPr>
          <w:rFonts w:asciiTheme="majorHAnsi" w:hAnsiTheme="majorHAnsi" w:cs="Roboto-Regular"/>
          <w:sz w:val="22"/>
          <w:szCs w:val="22"/>
          <w:lang w:val="ru-RU"/>
        </w:rPr>
        <w:t>) ни в коем случае не должны служить мотивом для отказа от найма</w:t>
      </w:r>
      <w:r w:rsidR="0094571B">
        <w:rPr>
          <w:rFonts w:asciiTheme="majorHAnsi" w:hAnsiTheme="majorHAnsi" w:cs="Roboto-Regular"/>
          <w:sz w:val="22"/>
          <w:szCs w:val="22"/>
          <w:lang w:val="ru-RU"/>
        </w:rPr>
        <w:t xml:space="preserve"> на работу</w:t>
      </w:r>
      <w:r w:rsidRPr="00B529A8">
        <w:rPr>
          <w:rFonts w:asciiTheme="majorHAnsi" w:hAnsiTheme="majorHAnsi" w:cs="Roboto-Regular"/>
          <w:sz w:val="22"/>
          <w:szCs w:val="22"/>
          <w:lang w:val="ru-RU"/>
        </w:rPr>
        <w:t>. Аналогично ни один вид работы не должен быть отведен или запрещен лицам по причине их происхождения</w:t>
      </w:r>
      <w:r w:rsidR="00DA4CD5" w:rsidRPr="00B529A8">
        <w:rPr>
          <w:rFonts w:asciiTheme="majorHAnsi" w:eastAsiaTheme="minorHAnsi" w:hAnsiTheme="majorHAnsi" w:cstheme="majorHAnsi"/>
          <w:sz w:val="22"/>
          <w:szCs w:val="22"/>
          <w:lang w:val="ru-RU" w:eastAsia="en-US"/>
        </w:rPr>
        <w:t xml:space="preserve">. </w:t>
      </w:r>
    </w:p>
    <w:p w14:paraId="3B5D65FC" w14:textId="77777777" w:rsidR="00DA4CD5" w:rsidRPr="00B529A8" w:rsidRDefault="00DA4CD5"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091E434D" w14:textId="493D4883" w:rsidR="00EC6F87" w:rsidRPr="00B529A8" w:rsidRDefault="00925145" w:rsidP="00754F3E">
      <w:pPr>
        <w:pStyle w:val="Default"/>
        <w:widowControl/>
        <w:numPr>
          <w:ilvl w:val="0"/>
          <w:numId w:val="10"/>
        </w:numPr>
        <w:adjustRightInd/>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b/>
          <w:color w:val="auto"/>
          <w:sz w:val="22"/>
          <w:szCs w:val="22"/>
          <w:lang w:val="ru-RU"/>
        </w:rPr>
        <w:t>Сексуальная ориентация</w:t>
      </w:r>
      <w:r w:rsidRPr="00B529A8">
        <w:rPr>
          <w:rFonts w:asciiTheme="majorHAnsi" w:hAnsiTheme="majorHAnsi" w:cs="Roboto-Regular"/>
          <w:color w:val="auto"/>
          <w:sz w:val="22"/>
          <w:szCs w:val="22"/>
          <w:lang w:val="ru-RU"/>
        </w:rPr>
        <w:t>. Группа борется с дискриминацией, связанной с сексуальной ориентацией и гендерной идентичностью. В этом контексте сотрудник может отказаться от перевода на работу в госу</w:t>
      </w:r>
      <w:r w:rsidR="0094571B">
        <w:rPr>
          <w:rFonts w:asciiTheme="majorHAnsi" w:hAnsiTheme="majorHAnsi" w:cs="Roboto-Regular"/>
          <w:color w:val="auto"/>
          <w:sz w:val="22"/>
          <w:szCs w:val="22"/>
          <w:lang w:val="ru-RU"/>
        </w:rPr>
        <w:t>дарство, где гомосексуальность является уг</w:t>
      </w:r>
      <w:r w:rsidRPr="00B529A8">
        <w:rPr>
          <w:rFonts w:asciiTheme="majorHAnsi" w:hAnsiTheme="majorHAnsi" w:cs="Roboto-Regular"/>
          <w:color w:val="auto"/>
          <w:sz w:val="22"/>
          <w:szCs w:val="22"/>
          <w:lang w:val="ru-RU"/>
        </w:rPr>
        <w:t>оловно наказуемым деянием, без ущерба для карьеры. Группа ссылается на руководящие принципы, принятые ООН по борьбе с дискриминацией в отношении сексуальной ориентации</w:t>
      </w:r>
      <w:r w:rsidR="006879BA" w:rsidRPr="00B529A8">
        <w:rPr>
          <w:rFonts w:asciiTheme="majorHAnsi" w:eastAsiaTheme="minorHAnsi" w:hAnsiTheme="majorHAnsi" w:cstheme="majorHAnsi"/>
          <w:color w:val="auto"/>
          <w:sz w:val="22"/>
          <w:szCs w:val="22"/>
          <w:lang w:val="ru-RU" w:eastAsia="en-US"/>
        </w:rPr>
        <w:t>.</w:t>
      </w:r>
    </w:p>
    <w:p w14:paraId="08A6F7CA" w14:textId="77777777" w:rsidR="006909D0" w:rsidRPr="00B529A8" w:rsidRDefault="006909D0" w:rsidP="00AD3816">
      <w:pPr>
        <w:pStyle w:val="Default"/>
        <w:spacing w:line="24" w:lineRule="atLeast"/>
        <w:rPr>
          <w:rFonts w:asciiTheme="majorHAnsi" w:eastAsiaTheme="minorHAnsi" w:hAnsiTheme="majorHAnsi" w:cstheme="majorHAnsi"/>
          <w:color w:val="C45911" w:themeColor="accent2" w:themeShade="BF"/>
          <w:sz w:val="22"/>
          <w:szCs w:val="22"/>
          <w:lang w:val="ru-RU" w:eastAsia="en-US"/>
        </w:rPr>
      </w:pPr>
    </w:p>
    <w:p w14:paraId="448525EF" w14:textId="77777777" w:rsidR="00BB4FA5" w:rsidRPr="00B529A8" w:rsidRDefault="00BB4FA5" w:rsidP="00AD3816">
      <w:pPr>
        <w:pStyle w:val="Default"/>
        <w:spacing w:line="24" w:lineRule="atLeast"/>
        <w:rPr>
          <w:rFonts w:asciiTheme="majorHAnsi" w:eastAsiaTheme="minorHAnsi" w:hAnsiTheme="majorHAnsi" w:cstheme="majorHAnsi"/>
          <w:color w:val="C45911" w:themeColor="accent2" w:themeShade="BF"/>
          <w:sz w:val="22"/>
          <w:szCs w:val="22"/>
          <w:lang w:val="ru-RU" w:eastAsia="en-US"/>
        </w:rPr>
      </w:pPr>
    </w:p>
    <w:p w14:paraId="087CBD87" w14:textId="1E953990" w:rsidR="004752AD" w:rsidRPr="00B529A8" w:rsidRDefault="004752AD" w:rsidP="004A3D4B">
      <w:pPr>
        <w:spacing w:after="0" w:line="24" w:lineRule="atLeast"/>
        <w:jc w:val="both"/>
        <w:rPr>
          <w:rFonts w:asciiTheme="majorHAnsi" w:eastAsia="SimSun" w:hAnsiTheme="majorHAnsi" w:cstheme="majorHAnsi"/>
          <w:b/>
          <w:bCs/>
          <w:color w:val="C45911" w:themeColor="accent2" w:themeShade="BF"/>
          <w:kern w:val="24"/>
          <w:sz w:val="24"/>
          <w:szCs w:val="24"/>
          <w:lang w:val="ru-RU"/>
        </w:rPr>
      </w:pPr>
      <w:r w:rsidRPr="00B529A8">
        <w:rPr>
          <w:rFonts w:asciiTheme="majorHAnsi" w:eastAsia="SimSun" w:hAnsiTheme="majorHAnsi" w:cstheme="majorHAnsi"/>
          <w:b/>
          <w:bCs/>
          <w:color w:val="C45911" w:themeColor="accent2" w:themeShade="BF"/>
          <w:kern w:val="24"/>
          <w:sz w:val="24"/>
          <w:szCs w:val="24"/>
          <w:lang w:val="ru-RU"/>
        </w:rPr>
        <w:lastRenderedPageBreak/>
        <w:t xml:space="preserve">8- </w:t>
      </w:r>
      <w:r w:rsidR="00E70B61" w:rsidRPr="00B529A8">
        <w:rPr>
          <w:rFonts w:asciiTheme="majorHAnsi" w:eastAsia="SimSun" w:hAnsiTheme="majorHAnsi" w:cstheme="majorHAnsi"/>
          <w:b/>
          <w:bCs/>
          <w:color w:val="C45911" w:themeColor="accent2" w:themeShade="BF"/>
          <w:kern w:val="24"/>
          <w:sz w:val="24"/>
          <w:szCs w:val="24"/>
          <w:lang w:val="ru-RU"/>
        </w:rPr>
        <w:t>Предоставление каждому сотруднику возможности развития своих навыков и карьерного роста</w:t>
      </w:r>
    </w:p>
    <w:p w14:paraId="347F9FE9" w14:textId="77777777" w:rsidR="001F4242" w:rsidRPr="00B529A8" w:rsidRDefault="001F4242"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val="ru-RU" w:eastAsia="en-US"/>
        </w:rPr>
      </w:pPr>
    </w:p>
    <w:p w14:paraId="10BD144B" w14:textId="4F37F41D" w:rsidR="00951F50" w:rsidRPr="00B529A8" w:rsidRDefault="00E70B61" w:rsidP="00951F50">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val="ru-RU" w:eastAsia="en-US"/>
        </w:rPr>
      </w:pPr>
      <w:r w:rsidRPr="00B529A8">
        <w:rPr>
          <w:rFonts w:asciiTheme="majorHAnsi" w:hAnsiTheme="majorHAnsi" w:cs="Roboto-Regular"/>
          <w:b/>
          <w:sz w:val="22"/>
          <w:szCs w:val="22"/>
          <w:lang w:val="ru-RU"/>
        </w:rPr>
        <w:t>Группа EDF способс</w:t>
      </w:r>
      <w:r w:rsidR="005B2D3D">
        <w:rPr>
          <w:rFonts w:asciiTheme="majorHAnsi" w:hAnsiTheme="majorHAnsi" w:cs="Roboto-Regular"/>
          <w:b/>
          <w:sz w:val="22"/>
          <w:szCs w:val="22"/>
          <w:lang w:val="ru-RU"/>
        </w:rPr>
        <w:t>твует развитию навыков, практики</w:t>
      </w:r>
      <w:r w:rsidRPr="00B529A8">
        <w:rPr>
          <w:rFonts w:asciiTheme="majorHAnsi" w:hAnsiTheme="majorHAnsi" w:cs="Roboto-Regular"/>
          <w:b/>
          <w:sz w:val="22"/>
          <w:szCs w:val="22"/>
          <w:lang w:val="ru-RU"/>
        </w:rPr>
        <w:t xml:space="preserve"> поручения сотрудника</w:t>
      </w:r>
      <w:r w:rsidR="005B2D3D">
        <w:rPr>
          <w:rFonts w:asciiTheme="majorHAnsi" w:hAnsiTheme="majorHAnsi" w:cs="Roboto-Regular"/>
          <w:b/>
          <w:sz w:val="22"/>
          <w:szCs w:val="22"/>
          <w:lang w:val="ru-RU"/>
        </w:rPr>
        <w:t>м ответственных задач, инициатив и инновационного потенциала</w:t>
      </w:r>
      <w:r w:rsidRPr="00B529A8">
        <w:rPr>
          <w:rFonts w:asciiTheme="majorHAnsi" w:hAnsiTheme="majorHAnsi" w:cs="Roboto-Regular"/>
          <w:b/>
          <w:sz w:val="22"/>
          <w:szCs w:val="22"/>
          <w:lang w:val="ru-RU"/>
        </w:rPr>
        <w:t xml:space="preserve"> на местном уровне. Группа предоставляет своим сотрудникам средства д</w:t>
      </w:r>
      <w:r w:rsidR="005B2D3D">
        <w:rPr>
          <w:rFonts w:asciiTheme="majorHAnsi" w:hAnsiTheme="majorHAnsi" w:cs="Roboto-Regular"/>
          <w:b/>
          <w:sz w:val="22"/>
          <w:szCs w:val="22"/>
          <w:lang w:val="ru-RU"/>
        </w:rPr>
        <w:t xml:space="preserve">ля развития навыков и построения </w:t>
      </w:r>
      <w:r w:rsidRPr="00B529A8">
        <w:rPr>
          <w:rFonts w:asciiTheme="majorHAnsi" w:hAnsiTheme="majorHAnsi" w:cs="Roboto-Regular"/>
          <w:b/>
          <w:sz w:val="22"/>
          <w:szCs w:val="22"/>
          <w:lang w:val="ru-RU"/>
        </w:rPr>
        <w:t>карьерного пути</w:t>
      </w:r>
      <w:r w:rsidR="00951F50" w:rsidRPr="00B529A8">
        <w:rPr>
          <w:rFonts w:asciiTheme="majorHAnsi" w:eastAsiaTheme="minorHAnsi" w:hAnsiTheme="majorHAnsi" w:cstheme="majorHAnsi"/>
          <w:b/>
          <w:sz w:val="22"/>
          <w:szCs w:val="22"/>
          <w:lang w:val="ru-RU" w:eastAsia="en-US"/>
        </w:rPr>
        <w:t>.</w:t>
      </w:r>
    </w:p>
    <w:p w14:paraId="63F3BE9B" w14:textId="4E5E4086" w:rsidR="00A83517" w:rsidRPr="00B529A8" w:rsidRDefault="00A83517" w:rsidP="000A4B33">
      <w:pPr>
        <w:tabs>
          <w:tab w:val="left" w:pos="7105"/>
        </w:tabs>
        <w:spacing w:after="0" w:line="24" w:lineRule="atLeast"/>
        <w:jc w:val="both"/>
        <w:rPr>
          <w:rFonts w:asciiTheme="majorHAnsi" w:eastAsiaTheme="minorEastAsia" w:hAnsiTheme="majorHAnsi" w:cstheme="majorHAnsi"/>
          <w:color w:val="000000"/>
          <w:sz w:val="24"/>
          <w:szCs w:val="24"/>
          <w:lang w:val="ru-RU" w:eastAsia="zh-TW"/>
        </w:rPr>
      </w:pPr>
    </w:p>
    <w:p w14:paraId="18E42CA8" w14:textId="1E6BA5CB" w:rsidR="00FA1120" w:rsidRDefault="00E70B61" w:rsidP="00AD3816">
      <w:pPr>
        <w:spacing w:after="0" w:line="24" w:lineRule="atLeast"/>
        <w:jc w:val="both"/>
        <w:rPr>
          <w:rFonts w:asciiTheme="majorHAnsi" w:hAnsiTheme="majorHAnsi" w:cstheme="majorHAnsi"/>
          <w:lang w:val="ru-RU"/>
        </w:rPr>
      </w:pPr>
      <w:r w:rsidRPr="00B529A8">
        <w:rPr>
          <w:rFonts w:asciiTheme="majorHAnsi" w:hAnsiTheme="majorHAnsi" w:cs="Roboto-Regular"/>
          <w:lang w:val="ru-RU"/>
        </w:rPr>
        <w:t>Обучение и мобильность, в том числе международная мобильность, являются рычагами для личного и профессионального развития сотрудников, и способствуют достижению целей Группы. Планирование и развитие навыков всех сотрудников лежит в основе кадровой политики Группы EDF, которая включает перспективы развития профессий и потребности Группы</w:t>
      </w:r>
      <w:r w:rsidR="007030A4">
        <w:rPr>
          <w:rFonts w:asciiTheme="majorHAnsi" w:hAnsiTheme="majorHAnsi" w:cstheme="majorHAnsi"/>
          <w:lang w:val="ru-RU"/>
        </w:rPr>
        <w:t>.</w:t>
      </w:r>
    </w:p>
    <w:p w14:paraId="2F532254" w14:textId="77777777" w:rsidR="00CA1D03" w:rsidRDefault="00CA1D03" w:rsidP="00AD3816">
      <w:pPr>
        <w:spacing w:after="0" w:line="24" w:lineRule="atLeast"/>
        <w:jc w:val="both"/>
        <w:rPr>
          <w:rFonts w:asciiTheme="majorHAnsi" w:hAnsiTheme="majorHAnsi" w:cstheme="majorHAnsi"/>
          <w:lang w:val="ru-RU"/>
        </w:rPr>
      </w:pPr>
    </w:p>
    <w:p w14:paraId="2358C2F0" w14:textId="1F3B4389" w:rsidR="00CA1D03" w:rsidRPr="00CA1D03" w:rsidRDefault="00CA1D03" w:rsidP="00AD3816">
      <w:pPr>
        <w:spacing w:after="0" w:line="24" w:lineRule="atLeast"/>
        <w:jc w:val="both"/>
        <w:rPr>
          <w:rFonts w:asciiTheme="majorHAnsi" w:hAnsiTheme="majorHAnsi" w:cstheme="majorHAnsi"/>
          <w:lang w:val="ru-RU"/>
        </w:rPr>
      </w:pPr>
      <w:r w:rsidRPr="00CA1D03">
        <w:rPr>
          <w:rFonts w:asciiTheme="majorHAnsi" w:hAnsiTheme="majorHAnsi" w:cs="Roboto-Regular"/>
          <w:lang w:val="ru-RU"/>
        </w:rPr>
        <w:t>Группа EDF предоставляет своим сотрудникам средства для приобретения, поддержания и развития необходимых навыков, без какой-либо дискриминации, для поиска и сохранения качественной работы с учетом технологических и социальных новшеств. Для этого она предоставляет в его распоряжение:</w:t>
      </w:r>
    </w:p>
    <w:p w14:paraId="75A029D0" w14:textId="541343CA" w:rsidR="00BB4FA5" w:rsidRPr="00B529A8" w:rsidRDefault="00E70B61" w:rsidP="00754F3E">
      <w:pPr>
        <w:pStyle w:val="Paragraphedeliste"/>
        <w:numPr>
          <w:ilvl w:val="0"/>
          <w:numId w:val="10"/>
        </w:numPr>
        <w:spacing w:after="0" w:line="24" w:lineRule="atLeast"/>
        <w:jc w:val="both"/>
        <w:rPr>
          <w:rFonts w:asciiTheme="majorHAnsi" w:hAnsiTheme="majorHAnsi" w:cstheme="majorHAnsi"/>
          <w:lang w:val="ru-RU"/>
        </w:rPr>
      </w:pPr>
      <w:r w:rsidRPr="00B529A8">
        <w:rPr>
          <w:rFonts w:asciiTheme="majorHAnsi" w:hAnsiTheme="majorHAnsi" w:cs="Roboto-Regular"/>
          <w:lang w:val="ru-RU"/>
        </w:rPr>
        <w:t>благоприятную для обучения рабочую среду</w:t>
      </w:r>
    </w:p>
    <w:p w14:paraId="6E854DB3" w14:textId="3F9AAA26" w:rsidR="00A83517" w:rsidRPr="00B529A8" w:rsidRDefault="00E70B61" w:rsidP="00754F3E">
      <w:pPr>
        <w:pStyle w:val="Paragraphedeliste"/>
        <w:numPr>
          <w:ilvl w:val="0"/>
          <w:numId w:val="10"/>
        </w:numPr>
        <w:spacing w:after="0" w:line="24" w:lineRule="atLeast"/>
        <w:jc w:val="both"/>
        <w:rPr>
          <w:rFonts w:asciiTheme="majorHAnsi" w:hAnsiTheme="majorHAnsi" w:cstheme="majorHAnsi"/>
          <w:lang w:val="ru-RU"/>
        </w:rPr>
      </w:pPr>
      <w:r w:rsidRPr="00B529A8">
        <w:rPr>
          <w:rFonts w:asciiTheme="majorHAnsi" w:hAnsiTheme="majorHAnsi" w:cs="Roboto-Regular"/>
          <w:lang w:val="ru-RU"/>
        </w:rPr>
        <w:t>ряд модульных, современных, динамичных и эффективных учебных курсов и программ</w:t>
      </w:r>
      <w:r w:rsidR="00CA1D03">
        <w:rPr>
          <w:rFonts w:asciiTheme="majorHAnsi" w:hAnsiTheme="majorHAnsi" w:cs="Roboto-Regular"/>
          <w:lang w:val="ru-RU"/>
        </w:rPr>
        <w:t>.</w:t>
      </w:r>
    </w:p>
    <w:p w14:paraId="0B02D06E" w14:textId="77777777" w:rsidR="00A83517" w:rsidRPr="00B529A8" w:rsidRDefault="00A83517" w:rsidP="00A83517">
      <w:pPr>
        <w:spacing w:after="0" w:line="24" w:lineRule="atLeast"/>
        <w:ind w:left="360"/>
        <w:jc w:val="both"/>
        <w:rPr>
          <w:rFonts w:asciiTheme="majorHAnsi" w:hAnsiTheme="majorHAnsi" w:cstheme="majorHAnsi"/>
          <w:lang w:val="ru-RU"/>
        </w:rPr>
      </w:pPr>
    </w:p>
    <w:p w14:paraId="0602BDF1" w14:textId="4D98AD6D" w:rsidR="00FA1120" w:rsidRPr="00B529A8" w:rsidRDefault="00E70B61" w:rsidP="003D40AB">
      <w:pPr>
        <w:spacing w:after="0" w:line="24" w:lineRule="atLeast"/>
        <w:jc w:val="both"/>
        <w:rPr>
          <w:rFonts w:asciiTheme="majorHAnsi" w:hAnsiTheme="majorHAnsi" w:cstheme="majorHAnsi"/>
          <w:lang w:val="ru-RU"/>
        </w:rPr>
      </w:pPr>
      <w:r w:rsidRPr="00B529A8">
        <w:rPr>
          <w:rFonts w:asciiTheme="majorHAnsi" w:hAnsiTheme="majorHAnsi" w:cs="Roboto-Regular"/>
          <w:lang w:val="ru-RU"/>
        </w:rPr>
        <w:t>Группа EDF активно поддерживает подготовку на предприятии для лиц извне (в частности, ученичество, стажировки и т. д.)</w:t>
      </w:r>
      <w:r w:rsidR="00FA1120" w:rsidRPr="00B529A8">
        <w:rPr>
          <w:rFonts w:asciiTheme="majorHAnsi" w:hAnsiTheme="majorHAnsi" w:cstheme="majorHAnsi"/>
          <w:lang w:val="ru-RU"/>
        </w:rPr>
        <w:t>.</w:t>
      </w:r>
    </w:p>
    <w:p w14:paraId="4507D5C1" w14:textId="30792141" w:rsidR="00E84CDD" w:rsidRPr="00B529A8" w:rsidRDefault="00E70B61" w:rsidP="00F24A5C">
      <w:pPr>
        <w:spacing w:after="0" w:line="24" w:lineRule="atLeast"/>
        <w:jc w:val="both"/>
        <w:rPr>
          <w:rFonts w:asciiTheme="majorHAnsi" w:hAnsiTheme="majorHAnsi" w:cstheme="majorHAnsi"/>
          <w:lang w:val="ru-RU"/>
        </w:rPr>
      </w:pPr>
      <w:r w:rsidRPr="00B529A8">
        <w:rPr>
          <w:rFonts w:asciiTheme="majorHAnsi" w:hAnsiTheme="majorHAnsi" w:cs="Roboto-Regular"/>
          <w:lang w:val="ru-RU"/>
        </w:rPr>
        <w:t>Приоритеты обучения и порядок его проведения обсуждаются с представителями сотрудников и их профсоюзами в соответствии с правилами, согласованными в каждой стране</w:t>
      </w:r>
      <w:r w:rsidR="00E84CDD" w:rsidRPr="00B529A8">
        <w:rPr>
          <w:rFonts w:asciiTheme="majorHAnsi" w:hAnsiTheme="majorHAnsi" w:cstheme="majorHAnsi"/>
          <w:lang w:val="ru-RU"/>
        </w:rPr>
        <w:t>.</w:t>
      </w:r>
    </w:p>
    <w:p w14:paraId="0C1798AF" w14:textId="77777777" w:rsidR="008E00A3" w:rsidRPr="00B529A8" w:rsidRDefault="008E00A3" w:rsidP="00AD3816">
      <w:pPr>
        <w:spacing w:after="0" w:line="24" w:lineRule="atLeast"/>
        <w:jc w:val="both"/>
        <w:rPr>
          <w:rFonts w:asciiTheme="majorHAnsi" w:hAnsiTheme="majorHAnsi" w:cstheme="majorHAnsi"/>
          <w:lang w:val="ru-RU"/>
        </w:rPr>
      </w:pPr>
    </w:p>
    <w:p w14:paraId="0D1FCDEE" w14:textId="5385EBF7" w:rsidR="006623F1" w:rsidRPr="00B529A8" w:rsidRDefault="00E70B61" w:rsidP="00AD3816">
      <w:pPr>
        <w:spacing w:after="0" w:line="24" w:lineRule="atLeast"/>
        <w:jc w:val="both"/>
        <w:rPr>
          <w:rFonts w:asciiTheme="majorHAnsi" w:hAnsiTheme="majorHAnsi" w:cstheme="majorHAnsi"/>
          <w:lang w:val="ru-RU"/>
        </w:rPr>
      </w:pPr>
      <w:r w:rsidRPr="00B529A8">
        <w:rPr>
          <w:rFonts w:asciiTheme="majorHAnsi" w:hAnsiTheme="majorHAnsi" w:cs="Roboto-Regular"/>
          <w:lang w:val="ru-RU"/>
        </w:rPr>
        <w:t>Учебные мероприятия, необходимые для выполнения профессиональных задач, проводятся в рабочее время</w:t>
      </w:r>
      <w:r w:rsidR="006623F1" w:rsidRPr="00B529A8">
        <w:rPr>
          <w:rFonts w:asciiTheme="majorHAnsi" w:hAnsiTheme="majorHAnsi" w:cstheme="majorHAnsi"/>
          <w:lang w:val="ru-RU"/>
        </w:rPr>
        <w:t>.</w:t>
      </w:r>
    </w:p>
    <w:p w14:paraId="696EEED3" w14:textId="77777777" w:rsidR="006623F1" w:rsidRPr="00B529A8" w:rsidRDefault="006623F1" w:rsidP="00AD3816">
      <w:pPr>
        <w:spacing w:after="0" w:line="24" w:lineRule="atLeast"/>
        <w:jc w:val="both"/>
        <w:rPr>
          <w:rFonts w:asciiTheme="majorHAnsi" w:hAnsiTheme="majorHAnsi" w:cstheme="majorHAnsi"/>
          <w:lang w:val="ru-RU"/>
        </w:rPr>
      </w:pPr>
    </w:p>
    <w:p w14:paraId="3DF9B5E8" w14:textId="57F0333A" w:rsidR="0043746F" w:rsidRPr="00B529A8" w:rsidRDefault="00E70B61" w:rsidP="00AD3816">
      <w:pPr>
        <w:spacing w:after="0" w:line="24" w:lineRule="atLeast"/>
        <w:jc w:val="both"/>
        <w:rPr>
          <w:rFonts w:asciiTheme="majorHAnsi" w:hAnsiTheme="majorHAnsi" w:cstheme="majorHAnsi"/>
          <w:lang w:val="ru-RU"/>
        </w:rPr>
      </w:pPr>
      <w:r w:rsidRPr="00B529A8">
        <w:rPr>
          <w:rFonts w:asciiTheme="majorHAnsi" w:hAnsiTheme="majorHAnsi" w:cs="Roboto-Regular"/>
          <w:lang w:val="ru-RU"/>
        </w:rPr>
        <w:t>Стремясь сохранить навыки на предприятии, Группа содействует передаче знаний и ноу-хау между поколениями</w:t>
      </w:r>
      <w:r w:rsidR="0043746F" w:rsidRPr="00B529A8">
        <w:rPr>
          <w:rFonts w:asciiTheme="majorHAnsi" w:hAnsiTheme="majorHAnsi" w:cstheme="majorHAnsi"/>
          <w:lang w:val="ru-RU"/>
        </w:rPr>
        <w:t>.</w:t>
      </w:r>
    </w:p>
    <w:p w14:paraId="19FB0B86" w14:textId="750D55D9" w:rsidR="00E85DD1" w:rsidRPr="00B529A8" w:rsidRDefault="00E70B61" w:rsidP="00746C4C">
      <w:pPr>
        <w:spacing w:after="0" w:line="24" w:lineRule="atLeast"/>
        <w:jc w:val="both"/>
        <w:rPr>
          <w:rFonts w:asciiTheme="majorHAnsi" w:hAnsiTheme="majorHAnsi" w:cstheme="majorHAnsi"/>
          <w:lang w:val="ru-RU"/>
        </w:rPr>
      </w:pPr>
      <w:r w:rsidRPr="00B529A8">
        <w:rPr>
          <w:rFonts w:asciiTheme="majorHAnsi" w:hAnsiTheme="majorHAnsi" w:cs="Roboto-Regular"/>
          <w:lang w:val="ru-RU"/>
        </w:rPr>
        <w:t>Группа рекомендует использовать коллективные и совместные рабочие методы и способствует уважительному обмену идеями во всем мире</w:t>
      </w:r>
      <w:r w:rsidR="00A83517" w:rsidRPr="00B529A8">
        <w:rPr>
          <w:rFonts w:asciiTheme="majorHAnsi" w:hAnsiTheme="majorHAnsi" w:cstheme="majorHAnsi"/>
          <w:lang w:val="ru-RU"/>
        </w:rPr>
        <w:t xml:space="preserve">. </w:t>
      </w:r>
    </w:p>
    <w:p w14:paraId="4EF5DE15" w14:textId="77777777" w:rsidR="000A3C84" w:rsidRPr="00B529A8" w:rsidRDefault="000A3C84" w:rsidP="00746C4C">
      <w:pPr>
        <w:spacing w:after="0" w:line="24" w:lineRule="atLeast"/>
        <w:jc w:val="both"/>
        <w:rPr>
          <w:rFonts w:asciiTheme="majorHAnsi" w:hAnsiTheme="majorHAnsi" w:cstheme="majorHAnsi"/>
          <w:lang w:val="ru-RU"/>
        </w:rPr>
      </w:pPr>
    </w:p>
    <w:p w14:paraId="4955B3A1" w14:textId="25E8D676" w:rsidR="000A3C84" w:rsidRPr="00B529A8" w:rsidRDefault="00E70B61" w:rsidP="008E00A3">
      <w:pPr>
        <w:spacing w:line="240" w:lineRule="auto"/>
        <w:jc w:val="both"/>
        <w:rPr>
          <w:rFonts w:asciiTheme="majorHAnsi" w:hAnsiTheme="majorHAnsi" w:cstheme="majorHAnsi"/>
          <w:lang w:val="ru-RU"/>
        </w:rPr>
      </w:pPr>
      <w:r w:rsidRPr="00B529A8">
        <w:rPr>
          <w:rFonts w:asciiTheme="majorHAnsi" w:hAnsiTheme="majorHAnsi" w:cs="Roboto-Regular"/>
          <w:lang w:val="ru-RU"/>
        </w:rPr>
        <w:t xml:space="preserve">Группа оценивает и </w:t>
      </w:r>
      <w:r w:rsidR="00CA1D03">
        <w:rPr>
          <w:rFonts w:asciiTheme="majorHAnsi" w:hAnsiTheme="majorHAnsi" w:cs="Roboto-Regular"/>
          <w:lang w:val="ru-RU"/>
        </w:rPr>
        <w:t>поддерживает предпринимательство</w:t>
      </w:r>
      <w:r w:rsidRPr="00B529A8">
        <w:rPr>
          <w:rFonts w:asciiTheme="majorHAnsi" w:hAnsiTheme="majorHAnsi" w:cs="Roboto-Regular"/>
          <w:lang w:val="ru-RU"/>
        </w:rPr>
        <w:t xml:space="preserve"> в рамках компаний посредством изучения проектов, которые могут удовлетворить потребности профессий и компаний, представленных сотрудниками, без какой-либо дискриминации. Особое внимание уделяется предпринимательству сотрудников</w:t>
      </w:r>
      <w:r w:rsidR="004F7C16" w:rsidRPr="00B529A8">
        <w:rPr>
          <w:rFonts w:asciiTheme="majorHAnsi" w:hAnsiTheme="majorHAnsi" w:cstheme="majorHAnsi"/>
          <w:lang w:val="ru-RU"/>
        </w:rPr>
        <w:t>.</w:t>
      </w:r>
    </w:p>
    <w:p w14:paraId="77D905D2" w14:textId="7C10BC5F" w:rsidR="00C07BB2" w:rsidRPr="00B529A8" w:rsidRDefault="002A1973" w:rsidP="00746C4C">
      <w:pPr>
        <w:spacing w:line="240" w:lineRule="auto"/>
        <w:jc w:val="both"/>
        <w:rPr>
          <w:rFonts w:asciiTheme="majorHAnsi" w:hAnsiTheme="majorHAnsi" w:cstheme="majorHAnsi"/>
          <w:lang w:val="ru-RU"/>
        </w:rPr>
      </w:pPr>
      <w:r w:rsidRPr="00B529A8">
        <w:rPr>
          <w:rFonts w:asciiTheme="majorHAnsi" w:hAnsiTheme="majorHAnsi" w:cs="Roboto-Regular"/>
          <w:lang w:val="ru-RU"/>
        </w:rPr>
        <w:t>Компании Группы EDF обеспечивают прозрачность внутреннего рынка труда, увеличивая видимость имеющихся вакансий. Предпочтение, придаваемое внутренней мобильности, входит в обязательства Группы EDF с целью предоставления своим сотрудникам более широких и свободно выбираемых карьерных возможностей</w:t>
      </w:r>
      <w:r w:rsidR="00C07BB2" w:rsidRPr="00B529A8">
        <w:rPr>
          <w:rFonts w:asciiTheme="majorHAnsi" w:hAnsiTheme="majorHAnsi" w:cstheme="majorHAnsi"/>
          <w:lang w:val="ru-RU"/>
        </w:rPr>
        <w:t>.</w:t>
      </w:r>
    </w:p>
    <w:p w14:paraId="5BC13D6D" w14:textId="70783F83" w:rsidR="00E4441F" w:rsidRPr="00B529A8" w:rsidRDefault="002A1973" w:rsidP="000F6451">
      <w:pPr>
        <w:spacing w:after="242" w:line="240" w:lineRule="auto"/>
        <w:ind w:left="-15"/>
        <w:jc w:val="both"/>
        <w:rPr>
          <w:rFonts w:asciiTheme="majorHAnsi" w:hAnsiTheme="majorHAnsi" w:cstheme="majorHAnsi"/>
          <w:lang w:val="ru-RU"/>
        </w:rPr>
      </w:pPr>
      <w:r w:rsidRPr="00B529A8">
        <w:rPr>
          <w:rFonts w:asciiTheme="majorHAnsi" w:hAnsiTheme="majorHAnsi" w:cs="Roboto-Regular"/>
          <w:lang w:val="ru-RU"/>
        </w:rPr>
        <w:t>Когда сотруднику предлагается сменить должность из-за внутренних или внешних изменений, предпочтительными являются методы адаптации и содействия, в частности</w:t>
      </w:r>
      <w:r w:rsidR="00CA1D03">
        <w:rPr>
          <w:rFonts w:asciiTheme="majorHAnsi" w:hAnsiTheme="majorHAnsi" w:cs="Roboto-Regular"/>
          <w:lang w:val="ru-RU"/>
        </w:rPr>
        <w:t>,</w:t>
      </w:r>
      <w:r w:rsidRPr="00B529A8">
        <w:rPr>
          <w:rFonts w:asciiTheme="majorHAnsi" w:hAnsiTheme="majorHAnsi" w:cs="Roboto-Regular"/>
          <w:lang w:val="ru-RU"/>
        </w:rPr>
        <w:t xml:space="preserve"> путем соответствующего обучения и информирования</w:t>
      </w:r>
      <w:r w:rsidR="00E4441F" w:rsidRPr="00B529A8">
        <w:rPr>
          <w:rFonts w:asciiTheme="majorHAnsi" w:hAnsiTheme="majorHAnsi" w:cstheme="majorHAnsi"/>
          <w:lang w:val="ru-RU"/>
        </w:rPr>
        <w:t xml:space="preserve">. </w:t>
      </w:r>
    </w:p>
    <w:p w14:paraId="0C6F22CA" w14:textId="050DFF57" w:rsidR="00BB4FA5" w:rsidRPr="00B529A8" w:rsidRDefault="002A1973" w:rsidP="00932B66">
      <w:pPr>
        <w:spacing w:after="0" w:line="250" w:lineRule="auto"/>
        <w:ind w:left="-5" w:hanging="10"/>
        <w:jc w:val="both"/>
        <w:rPr>
          <w:rFonts w:asciiTheme="majorHAnsi" w:hAnsiTheme="majorHAnsi" w:cstheme="majorHAnsi"/>
          <w:lang w:val="ru-RU"/>
        </w:rPr>
      </w:pPr>
      <w:r w:rsidRPr="00B529A8">
        <w:rPr>
          <w:rFonts w:asciiTheme="majorHAnsi" w:hAnsiTheme="majorHAnsi" w:cs="Roboto-Regular"/>
          <w:lang w:val="ru-RU"/>
        </w:rPr>
        <w:t>Когда</w:t>
      </w:r>
      <w:r w:rsidR="00CA1D03">
        <w:rPr>
          <w:rFonts w:asciiTheme="majorHAnsi" w:hAnsiTheme="majorHAnsi" w:cs="Roboto-Regular"/>
          <w:lang w:val="ru-RU"/>
        </w:rPr>
        <w:t xml:space="preserve"> сам сотрудник просит о переводе</w:t>
      </w:r>
      <w:r w:rsidRPr="00B529A8">
        <w:rPr>
          <w:rFonts w:asciiTheme="majorHAnsi" w:hAnsiTheme="majorHAnsi" w:cs="Roboto-Regular"/>
          <w:lang w:val="ru-RU"/>
        </w:rPr>
        <w:t xml:space="preserve"> на другую должн</w:t>
      </w:r>
      <w:r w:rsidR="00CA1D03">
        <w:rPr>
          <w:rFonts w:asciiTheme="majorHAnsi" w:hAnsiTheme="majorHAnsi" w:cs="Roboto-Regular"/>
          <w:lang w:val="ru-RU"/>
        </w:rPr>
        <w:t>ость, во Франции или за границу</w:t>
      </w:r>
      <w:r w:rsidRPr="00B529A8">
        <w:rPr>
          <w:rFonts w:asciiTheme="majorHAnsi" w:hAnsiTheme="majorHAnsi" w:cs="Roboto-Regular"/>
          <w:lang w:val="ru-RU"/>
        </w:rPr>
        <w:t>, каждая компания Группы обязуется поддерживать индивидуальные инициативы в этом направлении с учетом навыков и возможностей кандидата, а также потребностей и ограничений компании. Такая смена должности позволяет сотруднику обогатить свой личный и профессиональный опыт и расширить навыки</w:t>
      </w:r>
      <w:r w:rsidR="00E4441F" w:rsidRPr="00B529A8">
        <w:rPr>
          <w:rFonts w:asciiTheme="majorHAnsi" w:hAnsiTheme="majorHAnsi" w:cstheme="majorHAnsi"/>
          <w:lang w:val="ru-RU"/>
        </w:rPr>
        <w:t>.</w:t>
      </w:r>
    </w:p>
    <w:p w14:paraId="0BF6A520" w14:textId="77777777" w:rsidR="00932B66" w:rsidRPr="00B529A8" w:rsidRDefault="00932B66" w:rsidP="00932B66">
      <w:pPr>
        <w:spacing w:after="0" w:line="250" w:lineRule="auto"/>
        <w:ind w:left="-5" w:hanging="10"/>
        <w:jc w:val="both"/>
        <w:rPr>
          <w:rFonts w:asciiTheme="majorHAnsi" w:hAnsiTheme="majorHAnsi" w:cstheme="majorHAnsi"/>
          <w:lang w:val="ru-RU"/>
        </w:rPr>
      </w:pPr>
    </w:p>
    <w:p w14:paraId="10297D97" w14:textId="77777777" w:rsidR="00932B66" w:rsidRPr="00B529A8" w:rsidRDefault="00932B66" w:rsidP="00932B66">
      <w:pPr>
        <w:spacing w:after="0" w:line="250" w:lineRule="auto"/>
        <w:ind w:left="-5" w:hanging="10"/>
        <w:jc w:val="both"/>
        <w:rPr>
          <w:rFonts w:asciiTheme="majorHAnsi" w:hAnsiTheme="majorHAnsi" w:cstheme="majorHAnsi"/>
          <w:lang w:val="ru-RU"/>
        </w:rPr>
      </w:pPr>
    </w:p>
    <w:p w14:paraId="66C67E32" w14:textId="2A11047E" w:rsidR="00286D79" w:rsidRPr="00B529A8" w:rsidRDefault="004752AD" w:rsidP="00932B66">
      <w:pPr>
        <w:spacing w:after="0" w:line="24" w:lineRule="atLeast"/>
        <w:rPr>
          <w:rFonts w:asciiTheme="majorHAnsi" w:eastAsia="SimSun" w:hAnsiTheme="majorHAnsi" w:cstheme="majorHAnsi"/>
          <w:b/>
          <w:bCs/>
          <w:color w:val="C45911" w:themeColor="accent2" w:themeShade="BF"/>
          <w:kern w:val="24"/>
          <w:sz w:val="24"/>
          <w:szCs w:val="24"/>
          <w:lang w:val="ru-RU"/>
        </w:rPr>
      </w:pPr>
      <w:r w:rsidRPr="00B529A8">
        <w:rPr>
          <w:rFonts w:asciiTheme="majorHAnsi" w:eastAsia="SimSun" w:hAnsiTheme="majorHAnsi" w:cstheme="majorHAnsi"/>
          <w:b/>
          <w:bCs/>
          <w:color w:val="C45911" w:themeColor="accent2" w:themeShade="BF"/>
          <w:kern w:val="24"/>
          <w:sz w:val="24"/>
          <w:szCs w:val="24"/>
          <w:lang w:val="ru-RU"/>
        </w:rPr>
        <w:t>9</w:t>
      </w:r>
      <w:r w:rsidR="00286D79" w:rsidRPr="00B529A8">
        <w:rPr>
          <w:rFonts w:asciiTheme="majorHAnsi" w:eastAsia="SimSun" w:hAnsiTheme="majorHAnsi" w:cstheme="majorHAnsi"/>
          <w:b/>
          <w:bCs/>
          <w:color w:val="C45911" w:themeColor="accent2" w:themeShade="BF"/>
          <w:kern w:val="24"/>
          <w:sz w:val="24"/>
          <w:szCs w:val="24"/>
          <w:lang w:val="ru-RU"/>
        </w:rPr>
        <w:t xml:space="preserve">- </w:t>
      </w:r>
      <w:r w:rsidR="002A1973" w:rsidRPr="00B529A8">
        <w:rPr>
          <w:rFonts w:asciiTheme="majorHAnsi" w:eastAsia="SimSun" w:hAnsiTheme="majorHAnsi" w:cstheme="majorHAnsi"/>
          <w:b/>
          <w:bCs/>
          <w:color w:val="C45911" w:themeColor="accent2" w:themeShade="BF"/>
          <w:kern w:val="24"/>
          <w:sz w:val="24"/>
          <w:szCs w:val="24"/>
          <w:lang w:val="ru-RU"/>
        </w:rPr>
        <w:t>Пред</w:t>
      </w:r>
      <w:r w:rsidR="003B373C">
        <w:rPr>
          <w:rFonts w:asciiTheme="majorHAnsi" w:eastAsia="SimSun" w:hAnsiTheme="majorHAnsi" w:cstheme="majorHAnsi"/>
          <w:b/>
          <w:bCs/>
          <w:color w:val="C45911" w:themeColor="accent2" w:themeShade="BF"/>
          <w:kern w:val="24"/>
          <w:sz w:val="24"/>
          <w:szCs w:val="24"/>
          <w:lang w:val="ru-RU"/>
        </w:rPr>
        <w:t>о</w:t>
      </w:r>
      <w:r w:rsidR="002A1973" w:rsidRPr="00B529A8">
        <w:rPr>
          <w:rFonts w:asciiTheme="majorHAnsi" w:eastAsia="SimSun" w:hAnsiTheme="majorHAnsi" w:cstheme="majorHAnsi"/>
          <w:b/>
          <w:bCs/>
          <w:color w:val="C45911" w:themeColor="accent2" w:themeShade="BF"/>
          <w:kern w:val="24"/>
          <w:sz w:val="24"/>
          <w:szCs w:val="24"/>
          <w:lang w:val="ru-RU"/>
        </w:rPr>
        <w:t>ставление сотрудникам социального обеспечения</w:t>
      </w:r>
      <w:r w:rsidR="00DE793C" w:rsidRPr="00B529A8">
        <w:rPr>
          <w:rFonts w:asciiTheme="majorHAnsi" w:eastAsia="SimSun" w:hAnsiTheme="majorHAnsi" w:cstheme="majorHAnsi"/>
          <w:b/>
          <w:bCs/>
          <w:color w:val="C45911" w:themeColor="accent2" w:themeShade="BF"/>
          <w:kern w:val="24"/>
          <w:sz w:val="24"/>
          <w:szCs w:val="24"/>
          <w:lang w:val="ru-RU"/>
        </w:rPr>
        <w:t xml:space="preserve"> и социальных льг</w:t>
      </w:r>
      <w:r w:rsidR="00D90430" w:rsidRPr="00B529A8">
        <w:rPr>
          <w:rFonts w:asciiTheme="majorHAnsi" w:eastAsia="SimSun" w:hAnsiTheme="majorHAnsi" w:cstheme="majorHAnsi"/>
          <w:b/>
          <w:bCs/>
          <w:color w:val="C45911" w:themeColor="accent2" w:themeShade="BF"/>
          <w:kern w:val="24"/>
          <w:sz w:val="24"/>
          <w:szCs w:val="24"/>
          <w:lang w:val="ru-RU"/>
        </w:rPr>
        <w:t>от</w:t>
      </w:r>
    </w:p>
    <w:p w14:paraId="67E42E8F" w14:textId="77777777" w:rsidR="006B4A63" w:rsidRPr="00B529A8" w:rsidRDefault="006B4A63" w:rsidP="00AD3816">
      <w:pPr>
        <w:spacing w:after="0" w:line="24" w:lineRule="atLeast"/>
        <w:rPr>
          <w:rFonts w:asciiTheme="majorHAnsi" w:eastAsia="SimSun" w:hAnsiTheme="majorHAnsi" w:cstheme="majorHAnsi"/>
          <w:b/>
          <w:bCs/>
          <w:color w:val="C45911" w:themeColor="accent2" w:themeShade="BF"/>
          <w:kern w:val="24"/>
          <w:sz w:val="24"/>
          <w:szCs w:val="24"/>
          <w:lang w:val="ru-RU"/>
        </w:rPr>
      </w:pPr>
    </w:p>
    <w:p w14:paraId="37DB2174" w14:textId="352636C9" w:rsidR="006B4A63" w:rsidRPr="00840A06" w:rsidRDefault="00840A06" w:rsidP="00754F3E">
      <w:pPr>
        <w:spacing w:after="0" w:line="24" w:lineRule="atLeast"/>
        <w:jc w:val="both"/>
        <w:rPr>
          <w:rFonts w:asciiTheme="majorHAnsi" w:hAnsiTheme="majorHAnsi" w:cstheme="majorHAnsi"/>
          <w:b/>
          <w:lang w:val="ru-RU"/>
        </w:rPr>
      </w:pPr>
      <w:r w:rsidRPr="00840A06">
        <w:rPr>
          <w:rFonts w:asciiTheme="majorHAnsi" w:hAnsiTheme="majorHAnsi" w:cs="Roboto-Regular"/>
          <w:b/>
          <w:lang w:val="ru-RU"/>
        </w:rPr>
        <w:lastRenderedPageBreak/>
        <w:t>Группа EDF стремится обеспечить адекватную социальную защиту всем своим сотрудникам во всем мире</w:t>
      </w:r>
      <w:r w:rsidR="004836D4" w:rsidRPr="00840A06">
        <w:rPr>
          <w:rFonts w:asciiTheme="majorHAnsi" w:hAnsiTheme="majorHAnsi" w:cstheme="majorHAnsi"/>
          <w:b/>
          <w:lang w:val="ru-RU"/>
        </w:rPr>
        <w:t>.</w:t>
      </w:r>
    </w:p>
    <w:p w14:paraId="6C9F427E" w14:textId="77777777" w:rsidR="006B4A63" w:rsidRPr="00B529A8" w:rsidRDefault="006B4A63" w:rsidP="00754F3E">
      <w:pPr>
        <w:spacing w:after="0" w:line="24" w:lineRule="atLeast"/>
        <w:jc w:val="both"/>
        <w:rPr>
          <w:rFonts w:asciiTheme="majorHAnsi" w:hAnsiTheme="majorHAnsi" w:cstheme="majorHAnsi"/>
          <w:lang w:val="ru-RU"/>
        </w:rPr>
      </w:pPr>
    </w:p>
    <w:p w14:paraId="34C6D66F" w14:textId="7E85670A" w:rsidR="002D1869" w:rsidRPr="00B529A8" w:rsidRDefault="00D90430"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Групп</w:t>
      </w:r>
      <w:r w:rsidR="00CA1D03">
        <w:rPr>
          <w:rFonts w:asciiTheme="majorHAnsi" w:hAnsiTheme="majorHAnsi" w:cs="Roboto-Regular"/>
          <w:lang w:val="ru-RU"/>
        </w:rPr>
        <w:t xml:space="preserve">а обязуется </w:t>
      </w:r>
      <w:r w:rsidR="000F7E63">
        <w:rPr>
          <w:rFonts w:asciiTheme="majorHAnsi" w:hAnsiTheme="majorHAnsi" w:cs="Roboto-Regular"/>
          <w:lang w:val="ru-RU"/>
        </w:rPr>
        <w:t>поэтапно</w:t>
      </w:r>
      <w:r w:rsidR="00CA1D03">
        <w:rPr>
          <w:rFonts w:asciiTheme="majorHAnsi" w:hAnsiTheme="majorHAnsi" w:cs="Roboto-Regular"/>
          <w:lang w:val="ru-RU"/>
        </w:rPr>
        <w:t xml:space="preserve"> обеспеч</w:t>
      </w:r>
      <w:r w:rsidRPr="00B529A8">
        <w:rPr>
          <w:rFonts w:asciiTheme="majorHAnsi" w:hAnsiTheme="majorHAnsi" w:cs="Roboto-Regular"/>
          <w:lang w:val="ru-RU"/>
        </w:rPr>
        <w:t>ить</w:t>
      </w:r>
      <w:r w:rsidR="000F7E63">
        <w:rPr>
          <w:rFonts w:asciiTheme="majorHAnsi" w:hAnsiTheme="majorHAnsi" w:cs="Roboto-Regular"/>
          <w:lang w:val="ru-RU"/>
        </w:rPr>
        <w:t xml:space="preserve"> каждого из сотрудников компаний, контролируемых</w:t>
      </w:r>
      <w:r w:rsidRPr="00B529A8">
        <w:rPr>
          <w:rFonts w:asciiTheme="majorHAnsi" w:hAnsiTheme="majorHAnsi" w:cs="Roboto-Regular"/>
          <w:lang w:val="ru-RU"/>
        </w:rPr>
        <w:t xml:space="preserve"> Группой EDF, системами социальной защиты, которые позволяют ему получать гарантии и защиту в плане будущего выхода на пенсию и обеспечивать его физическое и моральное достоинство, а также его экон</w:t>
      </w:r>
      <w:r w:rsidR="000F7E63">
        <w:rPr>
          <w:rFonts w:asciiTheme="majorHAnsi" w:hAnsiTheme="majorHAnsi" w:cs="Roboto-Regular"/>
          <w:lang w:val="ru-RU"/>
        </w:rPr>
        <w:t>омическую стабильность при несчастном случае</w:t>
      </w:r>
      <w:r w:rsidRPr="00B529A8">
        <w:rPr>
          <w:rFonts w:asciiTheme="majorHAnsi" w:hAnsiTheme="majorHAnsi" w:cs="Roboto-Regular"/>
          <w:lang w:val="ru-RU"/>
        </w:rPr>
        <w:t xml:space="preserve"> на производстве, </w:t>
      </w:r>
      <w:r w:rsidR="000F7E63">
        <w:rPr>
          <w:rFonts w:asciiTheme="majorHAnsi" w:hAnsiTheme="majorHAnsi" w:cs="Roboto-Regular"/>
          <w:lang w:val="ru-RU"/>
        </w:rPr>
        <w:t xml:space="preserve">в случае </w:t>
      </w:r>
      <w:r w:rsidRPr="00B529A8">
        <w:rPr>
          <w:rFonts w:asciiTheme="majorHAnsi" w:hAnsiTheme="majorHAnsi" w:cs="Roboto-Regular"/>
          <w:lang w:val="ru-RU"/>
        </w:rPr>
        <w:t>болезни, материнства, инвалидности или смерти</w:t>
      </w:r>
      <w:r w:rsidR="002D1869" w:rsidRPr="00B529A8">
        <w:rPr>
          <w:rFonts w:asciiTheme="majorHAnsi" w:hAnsiTheme="majorHAnsi" w:cstheme="majorHAnsi"/>
          <w:lang w:val="ru-RU"/>
        </w:rPr>
        <w:t>.</w:t>
      </w:r>
    </w:p>
    <w:p w14:paraId="4B1D2123" w14:textId="4A848CB7" w:rsidR="001B16BA" w:rsidRPr="00B529A8" w:rsidRDefault="00D90430"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Группа EDF изучает и идентифицирует местные практики, чтобы способствовать позитивной эволюции существующих видов страхования</w:t>
      </w:r>
      <w:r w:rsidR="001664DE" w:rsidRPr="00B529A8">
        <w:rPr>
          <w:rFonts w:asciiTheme="majorHAnsi" w:hAnsiTheme="majorHAnsi" w:cstheme="majorHAnsi"/>
          <w:lang w:val="ru-RU"/>
        </w:rPr>
        <w:t xml:space="preserve">. </w:t>
      </w:r>
    </w:p>
    <w:p w14:paraId="378D1A20" w14:textId="77777777" w:rsidR="008853DA" w:rsidRPr="00B529A8" w:rsidRDefault="008853DA" w:rsidP="00754F3E">
      <w:pPr>
        <w:spacing w:after="0" w:line="24" w:lineRule="atLeast"/>
        <w:jc w:val="both"/>
        <w:rPr>
          <w:rFonts w:asciiTheme="majorHAnsi" w:hAnsiTheme="majorHAnsi" w:cstheme="majorHAnsi"/>
          <w:lang w:val="ru-RU"/>
        </w:rPr>
      </w:pPr>
    </w:p>
    <w:p w14:paraId="548BC6AE" w14:textId="05B9615B" w:rsidR="00876D82" w:rsidRPr="00B529A8" w:rsidRDefault="00D90430"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 xml:space="preserve">В основе эффективности Группы EDF лежит работа занятых </w:t>
      </w:r>
      <w:r w:rsidR="000F7E63">
        <w:rPr>
          <w:rFonts w:asciiTheme="majorHAnsi" w:hAnsiTheme="majorHAnsi" w:cs="Roboto-Regular"/>
          <w:lang w:val="ru-RU"/>
        </w:rPr>
        <w:t>в ней сотрудниц и сотрудников. Работники должны пользоваться результата</w:t>
      </w:r>
      <w:r w:rsidRPr="00B529A8">
        <w:rPr>
          <w:rFonts w:asciiTheme="majorHAnsi" w:hAnsiTheme="majorHAnsi" w:cs="Roboto-Regular"/>
          <w:lang w:val="ru-RU"/>
        </w:rPr>
        <w:t>ми деятельности своего предприятия. Компаниям Группы рекомендуется разработать механизм дополнительных льгот, такие как переменные выплаты, участие в прибылях, пенсионные надбавки, бонусы, сберегательные планы сотрудников и другие</w:t>
      </w:r>
      <w:r w:rsidR="00306147" w:rsidRPr="00B529A8">
        <w:rPr>
          <w:rFonts w:asciiTheme="majorHAnsi" w:hAnsiTheme="majorHAnsi" w:cstheme="majorHAnsi"/>
          <w:lang w:val="ru-RU"/>
        </w:rPr>
        <w:t>.</w:t>
      </w:r>
    </w:p>
    <w:p w14:paraId="37B42B80" w14:textId="58ABFFD3" w:rsidR="00BB4FA5" w:rsidRPr="00B529A8" w:rsidRDefault="00D90430"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Каждое предприятие Группы EDF определяет свою политику бонусов по итогам работы на собственной основе в социальном, экономическом и законодательном плане</w:t>
      </w:r>
      <w:r w:rsidR="00306147" w:rsidRPr="00B529A8">
        <w:rPr>
          <w:rFonts w:asciiTheme="majorHAnsi" w:hAnsiTheme="majorHAnsi" w:cstheme="majorHAnsi"/>
          <w:lang w:val="ru-RU"/>
        </w:rPr>
        <w:t>.</w:t>
      </w:r>
    </w:p>
    <w:p w14:paraId="0876EDC7" w14:textId="77777777" w:rsidR="00BB4FA5" w:rsidRPr="00B529A8" w:rsidRDefault="00BB4FA5" w:rsidP="007F085F">
      <w:pPr>
        <w:spacing w:after="0" w:line="24" w:lineRule="atLeast"/>
        <w:jc w:val="both"/>
        <w:rPr>
          <w:rFonts w:asciiTheme="majorHAnsi" w:eastAsia="SimSun" w:hAnsiTheme="majorHAnsi" w:cstheme="majorHAnsi"/>
          <w:b/>
          <w:bCs/>
          <w:color w:val="C45911" w:themeColor="accent2" w:themeShade="BF"/>
          <w:kern w:val="24"/>
          <w:sz w:val="24"/>
          <w:szCs w:val="24"/>
          <w:lang w:val="ru-RU"/>
        </w:rPr>
      </w:pPr>
    </w:p>
    <w:p w14:paraId="22C3CFD7" w14:textId="77777777" w:rsidR="00932B66" w:rsidRPr="00B529A8" w:rsidRDefault="00932B66" w:rsidP="007F085F">
      <w:pPr>
        <w:spacing w:after="0" w:line="24" w:lineRule="atLeast"/>
        <w:jc w:val="both"/>
        <w:rPr>
          <w:rFonts w:asciiTheme="majorHAnsi" w:eastAsia="SimSun" w:hAnsiTheme="majorHAnsi" w:cstheme="majorHAnsi"/>
          <w:b/>
          <w:bCs/>
          <w:color w:val="C45911" w:themeColor="accent2" w:themeShade="BF"/>
          <w:kern w:val="24"/>
          <w:sz w:val="24"/>
          <w:szCs w:val="24"/>
          <w:lang w:val="ru-RU"/>
        </w:rPr>
      </w:pPr>
    </w:p>
    <w:p w14:paraId="59E5F85D" w14:textId="14609546" w:rsidR="00125377" w:rsidRPr="00B529A8" w:rsidRDefault="00125377" w:rsidP="007F085F">
      <w:pPr>
        <w:spacing w:after="0" w:line="24" w:lineRule="atLeast"/>
        <w:jc w:val="both"/>
        <w:rPr>
          <w:rFonts w:asciiTheme="majorHAnsi" w:eastAsia="SimSun" w:hAnsiTheme="majorHAnsi" w:cstheme="majorHAnsi"/>
          <w:b/>
          <w:bCs/>
          <w:color w:val="C45911" w:themeColor="accent2" w:themeShade="BF"/>
          <w:kern w:val="24"/>
          <w:sz w:val="24"/>
          <w:szCs w:val="24"/>
          <w:lang w:val="ru-RU"/>
        </w:rPr>
      </w:pPr>
      <w:r w:rsidRPr="00B529A8">
        <w:rPr>
          <w:rFonts w:asciiTheme="majorHAnsi" w:eastAsia="SimSun" w:hAnsiTheme="majorHAnsi" w:cstheme="majorHAnsi"/>
          <w:b/>
          <w:bCs/>
          <w:color w:val="C45911" w:themeColor="accent2" w:themeShade="BF"/>
          <w:kern w:val="24"/>
          <w:sz w:val="24"/>
          <w:szCs w:val="24"/>
          <w:lang w:val="ru-RU"/>
        </w:rPr>
        <w:t xml:space="preserve">10. </w:t>
      </w:r>
      <w:r w:rsidR="0081703F" w:rsidRPr="00B529A8">
        <w:rPr>
          <w:rFonts w:asciiTheme="majorHAnsi" w:eastAsia="SimSun" w:hAnsiTheme="majorHAnsi" w:cstheme="majorHAnsi"/>
          <w:b/>
          <w:bCs/>
          <w:color w:val="C45911" w:themeColor="accent2" w:themeShade="BF"/>
          <w:kern w:val="24"/>
          <w:sz w:val="24"/>
          <w:szCs w:val="24"/>
          <w:lang w:val="ru-RU"/>
        </w:rPr>
        <w:t>Содействие «Справедливому переходу»</w:t>
      </w:r>
    </w:p>
    <w:p w14:paraId="6675E465" w14:textId="77777777" w:rsidR="00B5675C" w:rsidRPr="00B529A8" w:rsidRDefault="00B5675C" w:rsidP="007F085F">
      <w:pPr>
        <w:spacing w:after="0" w:line="24" w:lineRule="atLeast"/>
        <w:jc w:val="both"/>
        <w:rPr>
          <w:rFonts w:asciiTheme="majorHAnsi" w:hAnsiTheme="majorHAnsi" w:cstheme="majorHAnsi"/>
          <w:lang w:val="ru-RU"/>
        </w:rPr>
      </w:pPr>
    </w:p>
    <w:p w14:paraId="36832174" w14:textId="643D96C0" w:rsidR="00B5675C" w:rsidRPr="00B529A8" w:rsidRDefault="0081703F" w:rsidP="007F085F">
      <w:pPr>
        <w:spacing w:after="0" w:line="24" w:lineRule="atLeast"/>
        <w:jc w:val="both"/>
        <w:rPr>
          <w:rFonts w:asciiTheme="majorHAnsi" w:hAnsiTheme="majorHAnsi" w:cstheme="majorHAnsi"/>
          <w:b/>
          <w:lang w:val="ru-RU"/>
        </w:rPr>
      </w:pPr>
      <w:r w:rsidRPr="00B529A8">
        <w:rPr>
          <w:rFonts w:asciiTheme="majorHAnsi" w:hAnsiTheme="majorHAnsi" w:cs="Roboto-Regular"/>
          <w:b/>
          <w:lang w:val="ru-RU"/>
        </w:rPr>
        <w:t>Подписавшие стороны поддерживают меры в пользу топливно-энергетического баланса, совместимого с целями сокращения выбросов углекислого газа</w:t>
      </w:r>
      <w:r w:rsidR="00B5675C" w:rsidRPr="00B529A8">
        <w:rPr>
          <w:rFonts w:asciiTheme="majorHAnsi" w:hAnsiTheme="majorHAnsi" w:cstheme="majorHAnsi"/>
          <w:b/>
          <w:lang w:val="ru-RU"/>
        </w:rPr>
        <w:t>.</w:t>
      </w:r>
    </w:p>
    <w:p w14:paraId="18FA6D71" w14:textId="77777777" w:rsidR="003844EC" w:rsidRPr="00B529A8" w:rsidRDefault="003844EC" w:rsidP="007F085F">
      <w:pPr>
        <w:spacing w:after="0" w:line="24" w:lineRule="atLeast"/>
        <w:jc w:val="both"/>
        <w:rPr>
          <w:rFonts w:asciiTheme="majorHAnsi" w:hAnsiTheme="majorHAnsi" w:cstheme="majorHAnsi"/>
          <w:b/>
          <w:lang w:val="ru-RU"/>
        </w:rPr>
      </w:pPr>
    </w:p>
    <w:p w14:paraId="4F902AEB" w14:textId="571435B6" w:rsidR="00D8498C" w:rsidRPr="00B529A8" w:rsidRDefault="0081703F" w:rsidP="00B5675C">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Они активно поддерживают принцип «справедливого перехода» для разумного перехода к экологически устойчивой экономике и обществу для всех в соответствии с Руководящими принципами МОТ</w:t>
      </w:r>
      <w:r w:rsidRPr="00B529A8">
        <w:rPr>
          <w:rStyle w:val="Marquenotebasdepage"/>
          <w:rFonts w:asciiTheme="majorHAnsi" w:eastAsiaTheme="minorHAnsi" w:hAnsiTheme="majorHAnsi" w:cstheme="majorHAnsi"/>
          <w:color w:val="auto"/>
          <w:sz w:val="22"/>
          <w:szCs w:val="22"/>
          <w:lang w:val="ru-RU" w:eastAsia="en-US"/>
        </w:rPr>
        <w:t xml:space="preserve"> </w:t>
      </w:r>
      <w:r w:rsidR="00D8498C" w:rsidRPr="00B529A8">
        <w:rPr>
          <w:rStyle w:val="Marquenotebasdepage"/>
          <w:rFonts w:asciiTheme="majorHAnsi" w:eastAsiaTheme="minorHAnsi" w:hAnsiTheme="majorHAnsi" w:cstheme="majorHAnsi"/>
          <w:color w:val="auto"/>
          <w:sz w:val="22"/>
          <w:szCs w:val="22"/>
          <w:lang w:val="ru-RU" w:eastAsia="en-US"/>
        </w:rPr>
        <w:footnoteReference w:id="2"/>
      </w:r>
      <w:r w:rsidR="00B5675C" w:rsidRPr="00B529A8">
        <w:rPr>
          <w:rFonts w:asciiTheme="majorHAnsi" w:eastAsiaTheme="minorHAnsi" w:hAnsiTheme="majorHAnsi" w:cstheme="majorHAnsi"/>
          <w:sz w:val="22"/>
          <w:szCs w:val="22"/>
          <w:lang w:val="ru-RU" w:eastAsia="en-US"/>
        </w:rPr>
        <w:t xml:space="preserve">. </w:t>
      </w:r>
    </w:p>
    <w:p w14:paraId="2D9802FA" w14:textId="77777777" w:rsidR="00B5675C" w:rsidRPr="00B529A8" w:rsidRDefault="00B5675C" w:rsidP="00B5675C">
      <w:pPr>
        <w:pStyle w:val="Default"/>
        <w:spacing w:line="24" w:lineRule="atLeast"/>
        <w:jc w:val="both"/>
        <w:rPr>
          <w:rFonts w:asciiTheme="majorHAnsi" w:eastAsiaTheme="minorHAnsi" w:hAnsiTheme="majorHAnsi" w:cstheme="majorHAnsi"/>
          <w:sz w:val="22"/>
          <w:szCs w:val="22"/>
          <w:lang w:val="ru-RU" w:eastAsia="en-US"/>
        </w:rPr>
      </w:pPr>
    </w:p>
    <w:p w14:paraId="6B800DAF" w14:textId="31D1EC5A" w:rsidR="00D1332B" w:rsidRPr="00B529A8" w:rsidRDefault="0081703F" w:rsidP="00754F3E">
      <w:pPr>
        <w:pStyle w:val="Default"/>
        <w:spacing w:line="24" w:lineRule="atLeast"/>
        <w:jc w:val="both"/>
        <w:rPr>
          <w:lang w:val="ru-RU"/>
        </w:rPr>
      </w:pPr>
      <w:r w:rsidRPr="00B529A8">
        <w:rPr>
          <w:rFonts w:asciiTheme="majorHAnsi" w:hAnsiTheme="majorHAnsi" w:cs="Roboto-Regular"/>
          <w:sz w:val="22"/>
          <w:szCs w:val="22"/>
          <w:lang w:val="ru-RU"/>
        </w:rPr>
        <w:t>В этом контексте Группа обязуется обеспечивать надлежащее обучение своих сотрудников, одновременно защищая их права, интересы и развивая их навыки в сотрудничестве с представителями сотрудников</w:t>
      </w:r>
      <w:r w:rsidR="00B5675C" w:rsidRPr="00B529A8">
        <w:rPr>
          <w:rFonts w:asciiTheme="majorHAnsi" w:eastAsiaTheme="minorHAnsi" w:hAnsiTheme="majorHAnsi" w:cstheme="majorHAnsi"/>
          <w:sz w:val="22"/>
          <w:szCs w:val="22"/>
          <w:lang w:val="ru-RU" w:eastAsia="en-US"/>
        </w:rPr>
        <w:t xml:space="preserve">. </w:t>
      </w:r>
    </w:p>
    <w:p w14:paraId="2A99E0A5" w14:textId="77777777" w:rsidR="0043681A" w:rsidRDefault="0043681A" w:rsidP="00AD3816">
      <w:pPr>
        <w:spacing w:after="0" w:line="24" w:lineRule="atLeast"/>
        <w:rPr>
          <w:rFonts w:asciiTheme="majorHAnsi" w:hAnsiTheme="majorHAnsi" w:cstheme="majorHAnsi"/>
          <w:lang w:val="ru-RU"/>
        </w:rPr>
      </w:pPr>
    </w:p>
    <w:p w14:paraId="5D650B91" w14:textId="77777777" w:rsidR="00455C57" w:rsidRPr="00B529A8" w:rsidRDefault="00455C57" w:rsidP="00AD3816">
      <w:pPr>
        <w:spacing w:after="0" w:line="24" w:lineRule="atLeast"/>
        <w:rPr>
          <w:rFonts w:asciiTheme="majorHAnsi" w:hAnsiTheme="majorHAnsi" w:cstheme="majorHAnsi"/>
          <w:lang w:val="ru-RU"/>
        </w:rPr>
      </w:pPr>
    </w:p>
    <w:p w14:paraId="6C4BED56" w14:textId="14C87A4B" w:rsidR="0043681A" w:rsidRPr="00B529A8" w:rsidRDefault="008766CE" w:rsidP="00AD3816">
      <w:pPr>
        <w:spacing w:after="0" w:line="24" w:lineRule="atLeast"/>
        <w:jc w:val="center"/>
        <w:rPr>
          <w:rFonts w:asciiTheme="majorHAnsi" w:eastAsia="SimSun" w:hAnsiTheme="majorHAnsi" w:cstheme="majorHAnsi"/>
          <w:b/>
          <w:bCs/>
          <w:color w:val="1F4E79" w:themeColor="accent1" w:themeShade="80"/>
          <w:kern w:val="24"/>
          <w:sz w:val="32"/>
          <w:szCs w:val="32"/>
          <w:lang w:val="ru-RU"/>
        </w:rPr>
      </w:pPr>
      <w:r w:rsidRPr="00B529A8">
        <w:rPr>
          <w:rFonts w:asciiTheme="majorHAnsi" w:eastAsia="SimSun" w:hAnsiTheme="majorHAnsi" w:cstheme="majorHAnsi"/>
          <w:b/>
          <w:bCs/>
          <w:color w:val="1F4E79" w:themeColor="accent1" w:themeShade="80"/>
          <w:kern w:val="24"/>
          <w:sz w:val="32"/>
          <w:szCs w:val="32"/>
          <w:lang w:val="ru-RU"/>
        </w:rPr>
        <w:t>ДИАЛОГ И КОНСУЛЬТАЦИИ</w:t>
      </w:r>
    </w:p>
    <w:p w14:paraId="37DCDC73" w14:textId="77777777" w:rsidR="00757D89" w:rsidRPr="00B529A8" w:rsidRDefault="00757D89" w:rsidP="00AD3816">
      <w:pPr>
        <w:spacing w:after="0" w:line="24" w:lineRule="atLeast"/>
        <w:rPr>
          <w:rFonts w:asciiTheme="majorHAnsi" w:eastAsia="SimSun" w:hAnsiTheme="majorHAnsi" w:cstheme="majorHAnsi"/>
          <w:b/>
          <w:bCs/>
          <w:color w:val="FFA02F"/>
          <w:kern w:val="24"/>
          <w:sz w:val="24"/>
          <w:szCs w:val="24"/>
          <w:lang w:val="ru-RU"/>
        </w:rPr>
      </w:pPr>
    </w:p>
    <w:p w14:paraId="2F020A4F" w14:textId="7D237FEF" w:rsidR="004D1A59" w:rsidRPr="00B529A8" w:rsidRDefault="008954A7" w:rsidP="008954A7">
      <w:pPr>
        <w:spacing w:after="0" w:line="24" w:lineRule="atLeast"/>
        <w:rPr>
          <w:rFonts w:asciiTheme="majorHAnsi" w:eastAsia="SimSun" w:hAnsiTheme="majorHAnsi" w:cstheme="majorHAnsi"/>
          <w:b/>
          <w:bCs/>
          <w:color w:val="C45911" w:themeColor="accent2" w:themeShade="BF"/>
          <w:kern w:val="24"/>
          <w:sz w:val="24"/>
          <w:szCs w:val="24"/>
          <w:lang w:val="ru-RU"/>
        </w:rPr>
      </w:pPr>
      <w:r w:rsidRPr="00B529A8">
        <w:rPr>
          <w:rFonts w:asciiTheme="majorHAnsi" w:eastAsia="SimSun" w:hAnsiTheme="majorHAnsi" w:cstheme="majorHAnsi"/>
          <w:b/>
          <w:bCs/>
          <w:color w:val="C45911" w:themeColor="accent2" w:themeShade="BF"/>
          <w:kern w:val="24"/>
          <w:sz w:val="24"/>
          <w:szCs w:val="24"/>
          <w:lang w:val="ru-RU"/>
        </w:rPr>
        <w:t>11</w:t>
      </w:r>
      <w:r w:rsidR="004D1A59" w:rsidRPr="00B529A8">
        <w:rPr>
          <w:rFonts w:asciiTheme="majorHAnsi" w:eastAsia="SimSun" w:hAnsiTheme="majorHAnsi" w:cstheme="majorHAnsi"/>
          <w:b/>
          <w:bCs/>
          <w:color w:val="C45911" w:themeColor="accent2" w:themeShade="BF"/>
          <w:kern w:val="24"/>
          <w:sz w:val="24"/>
          <w:szCs w:val="24"/>
          <w:lang w:val="ru-RU"/>
        </w:rPr>
        <w:t xml:space="preserve">- </w:t>
      </w:r>
      <w:r w:rsidR="000F7E63">
        <w:rPr>
          <w:rFonts w:asciiTheme="majorHAnsi" w:eastAsia="SimSun" w:hAnsiTheme="majorHAnsi" w:cstheme="majorHAnsi"/>
          <w:b/>
          <w:bCs/>
          <w:color w:val="C45911" w:themeColor="accent2" w:themeShade="BF"/>
          <w:kern w:val="24"/>
          <w:sz w:val="24"/>
          <w:szCs w:val="24"/>
          <w:lang w:val="ru-RU"/>
        </w:rPr>
        <w:t>Проведение преобразований</w:t>
      </w:r>
      <w:r w:rsidR="008766CE" w:rsidRPr="00B529A8">
        <w:rPr>
          <w:rFonts w:asciiTheme="majorHAnsi" w:eastAsia="SimSun" w:hAnsiTheme="majorHAnsi" w:cstheme="majorHAnsi"/>
          <w:b/>
          <w:bCs/>
          <w:color w:val="C45911" w:themeColor="accent2" w:themeShade="BF"/>
          <w:kern w:val="24"/>
          <w:sz w:val="24"/>
          <w:szCs w:val="24"/>
          <w:lang w:val="ru-RU"/>
        </w:rPr>
        <w:t xml:space="preserve"> Группы EDF </w:t>
      </w:r>
      <w:r w:rsidR="00A07053">
        <w:rPr>
          <w:rFonts w:asciiTheme="majorHAnsi" w:eastAsia="SimSun" w:hAnsiTheme="majorHAnsi" w:cstheme="majorHAnsi"/>
          <w:b/>
          <w:bCs/>
          <w:color w:val="C45911" w:themeColor="accent2" w:themeShade="BF"/>
          <w:kern w:val="24"/>
          <w:sz w:val="24"/>
          <w:szCs w:val="24"/>
          <w:lang w:val="ru-RU"/>
        </w:rPr>
        <w:t>в социально ответственном</w:t>
      </w:r>
      <w:r w:rsidR="008766CE" w:rsidRPr="00B529A8">
        <w:rPr>
          <w:rFonts w:asciiTheme="majorHAnsi" w:eastAsia="SimSun" w:hAnsiTheme="majorHAnsi" w:cstheme="majorHAnsi"/>
          <w:b/>
          <w:bCs/>
          <w:color w:val="C45911" w:themeColor="accent2" w:themeShade="BF"/>
          <w:kern w:val="24"/>
          <w:sz w:val="24"/>
          <w:szCs w:val="24"/>
          <w:lang w:val="ru-RU"/>
        </w:rPr>
        <w:t xml:space="preserve"> </w:t>
      </w:r>
      <w:r w:rsidR="00A07053">
        <w:rPr>
          <w:rFonts w:asciiTheme="majorHAnsi" w:eastAsia="SimSun" w:hAnsiTheme="majorHAnsi" w:cstheme="majorHAnsi"/>
          <w:b/>
          <w:bCs/>
          <w:color w:val="C45911" w:themeColor="accent2" w:themeShade="BF"/>
          <w:kern w:val="24"/>
          <w:sz w:val="24"/>
          <w:szCs w:val="24"/>
          <w:lang w:val="ru-RU"/>
        </w:rPr>
        <w:t>ключе</w:t>
      </w:r>
    </w:p>
    <w:p w14:paraId="7C524D11" w14:textId="77777777" w:rsidR="00043A47" w:rsidRPr="00B529A8" w:rsidRDefault="00043A47" w:rsidP="00AD3816">
      <w:pPr>
        <w:spacing w:after="0" w:line="24" w:lineRule="atLeast"/>
        <w:rPr>
          <w:rFonts w:asciiTheme="majorHAnsi" w:eastAsia="SimSun" w:hAnsiTheme="majorHAnsi" w:cstheme="majorHAnsi"/>
          <w:bCs/>
          <w:kern w:val="24"/>
          <w:sz w:val="24"/>
          <w:szCs w:val="24"/>
          <w:lang w:val="ru-RU"/>
        </w:rPr>
      </w:pPr>
    </w:p>
    <w:p w14:paraId="7C63733E" w14:textId="66EE595B" w:rsidR="0057059C" w:rsidRPr="00B529A8" w:rsidRDefault="008766CE" w:rsidP="008954A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val="ru-RU" w:eastAsia="en-US"/>
        </w:rPr>
      </w:pPr>
      <w:r w:rsidRPr="00B529A8">
        <w:rPr>
          <w:rFonts w:asciiTheme="majorHAnsi" w:hAnsiTheme="majorHAnsi" w:cs="Roboto-Regular"/>
          <w:b/>
          <w:sz w:val="22"/>
          <w:szCs w:val="22"/>
          <w:lang w:val="ru-RU"/>
        </w:rPr>
        <w:t>В рамках своей преобразований Группа EDF применяет принципы прозрачности, ответственности и диалога с сотрудниками, их представителями и местными органами власти</w:t>
      </w:r>
      <w:r w:rsidR="00D1332B" w:rsidRPr="00B529A8">
        <w:rPr>
          <w:rFonts w:asciiTheme="majorHAnsi" w:eastAsiaTheme="minorHAnsi" w:hAnsiTheme="majorHAnsi" w:cstheme="majorHAnsi"/>
          <w:b/>
          <w:sz w:val="22"/>
          <w:szCs w:val="22"/>
          <w:lang w:val="ru-RU" w:eastAsia="en-US"/>
        </w:rPr>
        <w:t>.</w:t>
      </w:r>
      <w:r w:rsidR="00687CC7" w:rsidRPr="00B529A8">
        <w:rPr>
          <w:rFonts w:asciiTheme="majorHAnsi" w:eastAsiaTheme="minorHAnsi" w:hAnsiTheme="majorHAnsi" w:cstheme="majorHAnsi"/>
          <w:b/>
          <w:sz w:val="22"/>
          <w:szCs w:val="22"/>
          <w:lang w:val="ru-RU" w:eastAsia="en-US"/>
        </w:rPr>
        <w:t xml:space="preserve"> </w:t>
      </w:r>
    </w:p>
    <w:p w14:paraId="0E490B49" w14:textId="77777777" w:rsidR="006F21E9" w:rsidRPr="00B529A8" w:rsidRDefault="006F21E9"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ru-RU" w:eastAsia="en-US"/>
        </w:rPr>
      </w:pPr>
    </w:p>
    <w:p w14:paraId="2342A971" w14:textId="6D3C4D1F" w:rsidR="00304AE7" w:rsidRPr="00B529A8" w:rsidRDefault="008766CE" w:rsidP="00336FF6">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Эти принципы в отношении представителей персонала</w:t>
      </w:r>
      <w:r w:rsidR="00A07053">
        <w:rPr>
          <w:rFonts w:asciiTheme="majorHAnsi" w:hAnsiTheme="majorHAnsi" w:cs="Roboto-Regular"/>
          <w:sz w:val="22"/>
          <w:szCs w:val="22"/>
          <w:lang w:val="ru-RU"/>
        </w:rPr>
        <w:t xml:space="preserve"> должны</w:t>
      </w:r>
      <w:r w:rsidRPr="00B529A8">
        <w:rPr>
          <w:rFonts w:asciiTheme="majorHAnsi" w:hAnsiTheme="majorHAnsi" w:cs="Roboto-Regular"/>
          <w:sz w:val="22"/>
          <w:szCs w:val="22"/>
          <w:lang w:val="ru-RU"/>
        </w:rPr>
        <w:t xml:space="preserve"> обеспечиваться в соответствии с национальными нормативами и практикой в ​​области социальных отношений и коллективных переговоров. Информация должна предоставляться ​​своевременно и быть предметом консультаций в контексте изменений в деятельности Группы: новых инвестиций, слияний, поглощений, реализаций активов, реорганизаций, закрытия учреждений или прекращение деятельности</w:t>
      </w:r>
      <w:r w:rsidR="00EC7B97" w:rsidRPr="00B529A8">
        <w:rPr>
          <w:rFonts w:asciiTheme="majorHAnsi" w:eastAsiaTheme="minorHAnsi" w:hAnsiTheme="majorHAnsi" w:cstheme="majorHAnsi"/>
          <w:color w:val="auto"/>
          <w:sz w:val="22"/>
          <w:szCs w:val="22"/>
          <w:lang w:val="ru-RU" w:eastAsia="en-US"/>
        </w:rPr>
        <w:t>.</w:t>
      </w:r>
    </w:p>
    <w:p w14:paraId="4F6B1730" w14:textId="1659F68E" w:rsidR="00304AE7" w:rsidRPr="00B529A8" w:rsidRDefault="008766CE" w:rsidP="00304AE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lastRenderedPageBreak/>
        <w:t xml:space="preserve">Эта информация и консультации касаются экономических вопросов, </w:t>
      </w:r>
      <w:r w:rsidR="00A07053">
        <w:rPr>
          <w:rFonts w:asciiTheme="majorHAnsi" w:hAnsiTheme="majorHAnsi" w:cs="Roboto-Regular"/>
          <w:sz w:val="22"/>
          <w:szCs w:val="22"/>
          <w:lang w:val="ru-RU"/>
        </w:rPr>
        <w:t>последствий решений и надлежащего внедрения</w:t>
      </w:r>
      <w:r w:rsidRPr="00B529A8">
        <w:rPr>
          <w:rFonts w:asciiTheme="majorHAnsi" w:hAnsiTheme="majorHAnsi" w:cs="Roboto-Regular"/>
          <w:sz w:val="22"/>
          <w:szCs w:val="22"/>
          <w:lang w:val="ru-RU"/>
        </w:rPr>
        <w:t xml:space="preserve"> индивидуальных и коллективных мер содействия, а также контроля за их осуществлением без каких-либо отступлений</w:t>
      </w:r>
      <w:r w:rsidR="001302EF" w:rsidRPr="00B529A8">
        <w:rPr>
          <w:rFonts w:asciiTheme="majorHAnsi" w:eastAsiaTheme="minorHAnsi" w:hAnsiTheme="majorHAnsi" w:cstheme="majorHAnsi"/>
          <w:sz w:val="22"/>
          <w:szCs w:val="22"/>
          <w:lang w:val="ru-RU" w:eastAsia="en-US"/>
        </w:rPr>
        <w:t>.</w:t>
      </w:r>
      <w:r w:rsidR="00304AE7" w:rsidRPr="00B529A8">
        <w:rPr>
          <w:rFonts w:asciiTheme="majorHAnsi" w:eastAsiaTheme="minorHAnsi" w:hAnsiTheme="majorHAnsi" w:cstheme="majorHAnsi"/>
          <w:sz w:val="22"/>
          <w:szCs w:val="22"/>
          <w:lang w:val="ru-RU" w:eastAsia="en-US"/>
        </w:rPr>
        <w:t xml:space="preserve"> </w:t>
      </w:r>
    </w:p>
    <w:p w14:paraId="1AA515FA" w14:textId="77777777" w:rsidR="003844EC" w:rsidRPr="00B529A8" w:rsidRDefault="003844EC" w:rsidP="00304AE7">
      <w:pPr>
        <w:pStyle w:val="Default"/>
        <w:spacing w:line="24" w:lineRule="atLeast"/>
        <w:jc w:val="both"/>
        <w:rPr>
          <w:rFonts w:asciiTheme="majorHAnsi" w:eastAsiaTheme="minorHAnsi" w:hAnsiTheme="majorHAnsi" w:cstheme="majorHAnsi"/>
          <w:sz w:val="22"/>
          <w:szCs w:val="22"/>
          <w:lang w:val="ru-RU" w:eastAsia="en-US"/>
        </w:rPr>
      </w:pPr>
    </w:p>
    <w:p w14:paraId="5A655CAF" w14:textId="048A59BC" w:rsidR="00D1332B" w:rsidRPr="00B529A8" w:rsidRDefault="008766CE" w:rsidP="00304AE7">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Чтобы успешно со</w:t>
      </w:r>
      <w:r w:rsidR="00A07053">
        <w:rPr>
          <w:rFonts w:asciiTheme="majorHAnsi" w:hAnsiTheme="majorHAnsi" w:cs="Roboto-Regular"/>
          <w:sz w:val="22"/>
          <w:szCs w:val="22"/>
          <w:lang w:val="ru-RU"/>
        </w:rPr>
        <w:t xml:space="preserve">четать экономические </w:t>
      </w:r>
      <w:r w:rsidRPr="00B529A8">
        <w:rPr>
          <w:rFonts w:asciiTheme="majorHAnsi" w:hAnsiTheme="majorHAnsi" w:cs="Roboto-Regular"/>
          <w:sz w:val="22"/>
          <w:szCs w:val="22"/>
          <w:lang w:val="ru-RU"/>
        </w:rPr>
        <w:t>и социальные показатели, предприятия Группы намерены развивать перспективные подходы к развитию профессий. Эта информация также предоставляется сотрудникам и их представителям</w:t>
      </w:r>
      <w:r w:rsidR="001F199A" w:rsidRPr="00B529A8">
        <w:rPr>
          <w:rFonts w:asciiTheme="majorHAnsi" w:eastAsiaTheme="minorHAnsi" w:hAnsiTheme="majorHAnsi" w:cstheme="majorHAnsi"/>
          <w:sz w:val="22"/>
          <w:szCs w:val="22"/>
          <w:lang w:val="ru-RU" w:eastAsia="en-US"/>
        </w:rPr>
        <w:t>.</w:t>
      </w:r>
      <w:r w:rsidR="0062314E" w:rsidRPr="00B529A8">
        <w:rPr>
          <w:rFonts w:asciiTheme="majorHAnsi" w:eastAsiaTheme="minorHAnsi" w:hAnsiTheme="majorHAnsi" w:cstheme="majorHAnsi"/>
          <w:sz w:val="22"/>
          <w:szCs w:val="22"/>
          <w:lang w:val="ru-RU" w:eastAsia="en-US"/>
        </w:rPr>
        <w:t xml:space="preserve">  </w:t>
      </w:r>
    </w:p>
    <w:p w14:paraId="7DA19404" w14:textId="77777777" w:rsidR="00910DF6" w:rsidRPr="00B529A8" w:rsidRDefault="00910DF6"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ru-RU" w:eastAsia="en-US"/>
        </w:rPr>
      </w:pPr>
    </w:p>
    <w:p w14:paraId="3AB8539E" w14:textId="6B6488CF" w:rsidR="00043A47" w:rsidRPr="00B529A8" w:rsidRDefault="008766CE"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Принцип ответственности перед сотрудниками и местными органами власти направлен на ограничение социальных последствий для соответствующих сотрудников и социально-экономической стабильности территорий</w:t>
      </w:r>
      <w:r w:rsidR="00CD057D" w:rsidRPr="00B529A8">
        <w:rPr>
          <w:rFonts w:asciiTheme="majorHAnsi" w:eastAsiaTheme="minorHAnsi" w:hAnsiTheme="majorHAnsi" w:cstheme="majorHAnsi"/>
          <w:sz w:val="22"/>
          <w:szCs w:val="22"/>
          <w:lang w:val="ru-RU" w:eastAsia="en-US"/>
        </w:rPr>
        <w:t xml:space="preserve">. </w:t>
      </w:r>
    </w:p>
    <w:p w14:paraId="5DBA4B5E" w14:textId="77777777" w:rsidR="004F3637" w:rsidRPr="00B529A8" w:rsidRDefault="004F3637" w:rsidP="001C72E1">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ru-RU" w:eastAsia="en-US"/>
        </w:rPr>
      </w:pPr>
    </w:p>
    <w:p w14:paraId="4EEA49D0" w14:textId="3FC79837" w:rsidR="004F3637" w:rsidRPr="00B529A8" w:rsidRDefault="008766CE" w:rsidP="00952D8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Таким образом, должны систематически рассматриваться меры, направленные на предотвращение увольнений, такие как перевод сотрудников на другую должность на их предприятии или в другое подразделение Группы. В случае, если увольнения неизбежны, запрашиваются условия более благоприятные, нежели юридический минимум, требуемый законодательством соответствующей страны. В случае потери работы конкретная поддержка может быть предложена заинтересованным сотрудникам, чтобы облегчить им поиск новой работы как в рамках предприятия, так и за его пределами. Предпочтительными является консультации с представителями сотрудников для разработки и принятия этих мер</w:t>
      </w:r>
      <w:r w:rsidR="0057454D" w:rsidRPr="00B529A8">
        <w:rPr>
          <w:rFonts w:asciiTheme="majorHAnsi" w:eastAsiaTheme="minorHAnsi" w:hAnsiTheme="majorHAnsi" w:cstheme="majorHAnsi"/>
          <w:sz w:val="22"/>
          <w:szCs w:val="22"/>
          <w:lang w:val="ru-RU" w:eastAsia="en-US"/>
        </w:rPr>
        <w:t>.</w:t>
      </w:r>
    </w:p>
    <w:p w14:paraId="7D3A904C" w14:textId="77777777" w:rsidR="00A6774F" w:rsidRPr="00B529A8" w:rsidRDefault="00A6774F" w:rsidP="00AD3816">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val="ru-RU" w:eastAsia="en-US"/>
        </w:rPr>
      </w:pPr>
    </w:p>
    <w:p w14:paraId="78CCD3F0" w14:textId="77777777" w:rsidR="004A3F03" w:rsidRPr="00B529A8" w:rsidRDefault="004A3F03" w:rsidP="00AD3816">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val="ru-RU" w:eastAsia="en-US"/>
        </w:rPr>
      </w:pPr>
    </w:p>
    <w:p w14:paraId="4ABEBE9A" w14:textId="297B53BB" w:rsidR="004D1A59" w:rsidRPr="00B529A8" w:rsidRDefault="005B5C70" w:rsidP="005B5C70">
      <w:pPr>
        <w:spacing w:after="0" w:line="24" w:lineRule="atLeast"/>
        <w:rPr>
          <w:rFonts w:asciiTheme="majorHAnsi" w:eastAsia="SimSun" w:hAnsiTheme="majorHAnsi" w:cstheme="majorHAnsi"/>
          <w:b/>
          <w:bCs/>
          <w:color w:val="C45911" w:themeColor="accent2" w:themeShade="BF"/>
          <w:kern w:val="24"/>
          <w:sz w:val="24"/>
          <w:szCs w:val="24"/>
          <w:lang w:val="ru-RU"/>
        </w:rPr>
      </w:pPr>
      <w:r w:rsidRPr="00B529A8">
        <w:rPr>
          <w:rFonts w:asciiTheme="majorHAnsi" w:eastAsia="SimSun" w:hAnsiTheme="majorHAnsi" w:cstheme="majorHAnsi"/>
          <w:b/>
          <w:bCs/>
          <w:color w:val="C45911" w:themeColor="accent2" w:themeShade="BF"/>
          <w:kern w:val="24"/>
          <w:sz w:val="24"/>
          <w:szCs w:val="24"/>
          <w:lang w:val="ru-RU"/>
        </w:rPr>
        <w:t>12</w:t>
      </w:r>
      <w:r w:rsidR="004D1A59" w:rsidRPr="00B529A8">
        <w:rPr>
          <w:rFonts w:asciiTheme="majorHAnsi" w:eastAsia="SimSun" w:hAnsiTheme="majorHAnsi" w:cstheme="majorHAnsi"/>
          <w:b/>
          <w:bCs/>
          <w:color w:val="C45911" w:themeColor="accent2" w:themeShade="BF"/>
          <w:kern w:val="24"/>
          <w:sz w:val="24"/>
          <w:szCs w:val="24"/>
          <w:lang w:val="ru-RU"/>
        </w:rPr>
        <w:t xml:space="preserve">- </w:t>
      </w:r>
      <w:r w:rsidR="007B3057" w:rsidRPr="00B529A8">
        <w:rPr>
          <w:rFonts w:asciiTheme="majorHAnsi" w:eastAsia="SimSun" w:hAnsiTheme="majorHAnsi" w:cstheme="majorHAnsi"/>
          <w:b/>
          <w:bCs/>
          <w:color w:val="C45911" w:themeColor="accent2" w:themeShade="BF"/>
          <w:kern w:val="24"/>
          <w:sz w:val="24"/>
          <w:szCs w:val="24"/>
          <w:lang w:val="ru-RU"/>
        </w:rPr>
        <w:t>Предпочтение открытости, внимательности, внутреннему и внешнему диалогу, а также диалогу на местах</w:t>
      </w:r>
    </w:p>
    <w:p w14:paraId="12A2F1B0" w14:textId="77777777" w:rsidR="00043A47" w:rsidRPr="00B529A8" w:rsidRDefault="00043A47" w:rsidP="00AD3816">
      <w:pPr>
        <w:spacing w:after="0" w:line="24" w:lineRule="atLeast"/>
        <w:rPr>
          <w:rFonts w:asciiTheme="majorHAnsi" w:eastAsia="SimSun" w:hAnsiTheme="majorHAnsi" w:cstheme="majorHAnsi"/>
          <w:b/>
          <w:bCs/>
          <w:kern w:val="24"/>
          <w:lang w:val="ru-RU"/>
        </w:rPr>
      </w:pPr>
    </w:p>
    <w:p w14:paraId="101EBB51" w14:textId="78819015" w:rsidR="004D1A59" w:rsidRPr="00B529A8" w:rsidRDefault="007B3057" w:rsidP="00754F3E">
      <w:pPr>
        <w:pStyle w:val="Default"/>
        <w:spacing w:line="24" w:lineRule="atLeast"/>
        <w:jc w:val="both"/>
        <w:rPr>
          <w:rFonts w:asciiTheme="majorHAnsi" w:eastAsiaTheme="minorHAnsi" w:hAnsiTheme="majorHAnsi" w:cstheme="majorHAnsi"/>
          <w:b/>
          <w:color w:val="auto"/>
          <w:sz w:val="22"/>
          <w:szCs w:val="22"/>
          <w:lang w:val="ru-RU" w:eastAsia="en-US"/>
        </w:rPr>
      </w:pPr>
      <w:r w:rsidRPr="00B529A8">
        <w:rPr>
          <w:rFonts w:asciiTheme="majorHAnsi" w:hAnsiTheme="majorHAnsi" w:cs="Roboto-Regular"/>
          <w:b/>
          <w:sz w:val="22"/>
          <w:szCs w:val="22"/>
          <w:lang w:val="ru-RU"/>
        </w:rPr>
        <w:t>Группа EDF делает прозрачность и доверие основными принципами своих внутренних и внешних отношений. Она стремится наладить качественный диалог со своими сотрудниками, их представителями и другими заинтересованными сторонами</w:t>
      </w:r>
      <w:r w:rsidR="00EE3CBE" w:rsidRPr="00B529A8">
        <w:rPr>
          <w:rFonts w:asciiTheme="majorHAnsi" w:eastAsiaTheme="minorHAnsi" w:hAnsiTheme="majorHAnsi" w:cstheme="majorHAnsi"/>
          <w:b/>
          <w:color w:val="auto"/>
          <w:sz w:val="22"/>
          <w:szCs w:val="22"/>
          <w:lang w:val="ru-RU" w:eastAsia="en-US"/>
        </w:rPr>
        <w:t>.</w:t>
      </w:r>
    </w:p>
    <w:p w14:paraId="0604C5C1" w14:textId="77777777" w:rsidR="0091387E" w:rsidRPr="00B529A8" w:rsidRDefault="0091387E" w:rsidP="00754F3E">
      <w:pPr>
        <w:pStyle w:val="Default"/>
        <w:spacing w:line="24" w:lineRule="atLeast"/>
        <w:jc w:val="both"/>
        <w:rPr>
          <w:rFonts w:asciiTheme="majorHAnsi" w:eastAsiaTheme="minorHAnsi" w:hAnsiTheme="majorHAnsi" w:cstheme="majorHAnsi"/>
          <w:b/>
          <w:color w:val="auto"/>
          <w:sz w:val="22"/>
          <w:szCs w:val="22"/>
          <w:lang w:val="ru-RU" w:eastAsia="en-US"/>
        </w:rPr>
      </w:pPr>
    </w:p>
    <w:p w14:paraId="002340DA" w14:textId="4A4826BE" w:rsidR="0091387E" w:rsidRPr="00B529A8" w:rsidRDefault="007B3057"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В плане внешних отношений, на территориях, целью Группы является развитие активного внимательного отношения и учета пожеланий всех заинтересованных сторон. Группа обязуется систематически организовывать прозрачные и двусторонние диалог и консультации вокруг каждого нового проекта во всем мире в соответствии с национальными нормативами</w:t>
      </w:r>
      <w:r w:rsidR="0091387E" w:rsidRPr="00B529A8">
        <w:rPr>
          <w:rFonts w:asciiTheme="majorHAnsi" w:hAnsiTheme="majorHAnsi" w:cstheme="majorHAnsi"/>
          <w:lang w:val="ru-RU"/>
        </w:rPr>
        <w:t xml:space="preserve">. </w:t>
      </w:r>
    </w:p>
    <w:p w14:paraId="637BA676" w14:textId="77777777" w:rsidR="0091387E" w:rsidRPr="00B529A8" w:rsidRDefault="0091387E" w:rsidP="00754F3E">
      <w:pPr>
        <w:spacing w:after="0" w:line="24" w:lineRule="atLeast"/>
        <w:jc w:val="both"/>
        <w:rPr>
          <w:rFonts w:asciiTheme="majorHAnsi" w:eastAsiaTheme="minorEastAsia" w:hAnsiTheme="majorHAnsi" w:cstheme="majorHAnsi"/>
          <w:color w:val="000000"/>
          <w:sz w:val="24"/>
          <w:szCs w:val="24"/>
          <w:lang w:val="ru-RU" w:eastAsia="zh-TW"/>
        </w:rPr>
      </w:pPr>
    </w:p>
    <w:p w14:paraId="19ADF0B6" w14:textId="2BD366B8" w:rsidR="0091387E" w:rsidRPr="00B529A8" w:rsidRDefault="007B3057"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В плане внутренних отношений, подписавшие стороны хотят наладить диалог между руководством и их командами, чтобы облегчить обмен информацией и участие сотрудников в развитии своего предприятия и Группы</w:t>
      </w:r>
      <w:r w:rsidR="004D1A59" w:rsidRPr="00B529A8">
        <w:rPr>
          <w:rFonts w:asciiTheme="majorHAnsi" w:hAnsiTheme="majorHAnsi" w:cstheme="majorHAnsi"/>
          <w:lang w:val="ru-RU"/>
        </w:rPr>
        <w:t xml:space="preserve">. </w:t>
      </w:r>
    </w:p>
    <w:p w14:paraId="40F830F0" w14:textId="76F10949" w:rsidR="004D1A59" w:rsidRPr="00B529A8" w:rsidRDefault="00467BCF" w:rsidP="00754F3E">
      <w:pPr>
        <w:pStyle w:val="CM4"/>
        <w:spacing w:line="24" w:lineRule="atLeast"/>
        <w:jc w:val="both"/>
        <w:rPr>
          <w:rFonts w:asciiTheme="majorHAnsi" w:eastAsiaTheme="minorHAnsi" w:hAnsiTheme="majorHAnsi" w:cstheme="majorHAnsi"/>
          <w:sz w:val="22"/>
          <w:szCs w:val="22"/>
          <w:lang w:val="ru-RU" w:eastAsia="en-US"/>
        </w:rPr>
      </w:pPr>
      <w:r>
        <w:rPr>
          <w:rFonts w:asciiTheme="majorHAnsi" w:hAnsiTheme="majorHAnsi" w:cs="Roboto-Regular"/>
          <w:sz w:val="22"/>
          <w:szCs w:val="22"/>
          <w:lang w:val="ru-RU"/>
        </w:rPr>
        <w:t>В рамках Г</w:t>
      </w:r>
      <w:r w:rsidR="00905D4D" w:rsidRPr="00B529A8">
        <w:rPr>
          <w:rFonts w:asciiTheme="majorHAnsi" w:hAnsiTheme="majorHAnsi" w:cs="Roboto-Regular"/>
          <w:sz w:val="22"/>
          <w:szCs w:val="22"/>
          <w:lang w:val="ru-RU"/>
        </w:rPr>
        <w:t>руппы EDF каждый сотрудник должен иметь возможность обсудить со своим менеджером элементы оценки его профессиональных достижений, его обучения и профессионального будущего</w:t>
      </w:r>
      <w:r w:rsidR="004D1A59" w:rsidRPr="00B529A8">
        <w:rPr>
          <w:rFonts w:asciiTheme="majorHAnsi" w:eastAsiaTheme="minorHAnsi" w:hAnsiTheme="majorHAnsi" w:cstheme="majorHAnsi"/>
          <w:sz w:val="22"/>
          <w:szCs w:val="22"/>
          <w:lang w:val="ru-RU" w:eastAsia="en-US"/>
        </w:rPr>
        <w:t>.</w:t>
      </w:r>
    </w:p>
    <w:p w14:paraId="0C7A3138" w14:textId="77777777" w:rsidR="004D1A59" w:rsidRPr="00B529A8" w:rsidRDefault="004D1A59" w:rsidP="00754F3E">
      <w:pPr>
        <w:pStyle w:val="Default"/>
        <w:spacing w:line="24" w:lineRule="atLeast"/>
        <w:jc w:val="both"/>
        <w:rPr>
          <w:rFonts w:asciiTheme="majorHAnsi" w:hAnsiTheme="majorHAnsi" w:cstheme="majorHAnsi"/>
          <w:lang w:val="ru-RU"/>
        </w:rPr>
      </w:pPr>
    </w:p>
    <w:p w14:paraId="46BEF681" w14:textId="29D7BD8A" w:rsidR="00D16E41" w:rsidRPr="00B529A8" w:rsidRDefault="00905D4D" w:rsidP="00754F3E">
      <w:pPr>
        <w:pStyle w:val="CM22"/>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Диалог и коллективные переговоры, основанные на доверии между работодателями и профсоюзами / представителями сотрудников, должны быть предпочтительным методом решения вопросов, связанных с экономическими результатами деятельности Группы и условиями труда сотрудников</w:t>
      </w:r>
      <w:r w:rsidR="001114D7" w:rsidRPr="00B529A8">
        <w:rPr>
          <w:rFonts w:asciiTheme="majorHAnsi" w:eastAsiaTheme="minorHAnsi" w:hAnsiTheme="majorHAnsi" w:cstheme="majorHAnsi"/>
          <w:sz w:val="22"/>
          <w:szCs w:val="22"/>
          <w:lang w:val="ru-RU" w:eastAsia="en-US"/>
        </w:rPr>
        <w:t>.</w:t>
      </w:r>
    </w:p>
    <w:p w14:paraId="27D83287" w14:textId="77777777" w:rsidR="003844EC" w:rsidRPr="00B529A8" w:rsidRDefault="003844EC" w:rsidP="00754F3E">
      <w:pPr>
        <w:pStyle w:val="Default"/>
        <w:jc w:val="both"/>
        <w:rPr>
          <w:rFonts w:asciiTheme="majorHAnsi" w:hAnsiTheme="majorHAnsi" w:cstheme="majorHAnsi"/>
          <w:lang w:val="ru-RU" w:eastAsia="en-US"/>
        </w:rPr>
      </w:pPr>
    </w:p>
    <w:p w14:paraId="27037F71" w14:textId="36EA8D89" w:rsidR="000A3C84" w:rsidRPr="00B529A8" w:rsidRDefault="00905D4D" w:rsidP="00754F3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 xml:space="preserve">Группа EDF обязуется уважать и защищать самостоятельность и независимость профсоюзов в соответствии с действующими законами и нормативами. Она признает в качестве партнеров </w:t>
      </w:r>
      <w:r w:rsidRPr="00A027D0">
        <w:rPr>
          <w:rFonts w:asciiTheme="majorHAnsi" w:hAnsiTheme="majorHAnsi" w:cs="Roboto-Regular"/>
          <w:sz w:val="22"/>
          <w:szCs w:val="22"/>
          <w:lang w:val="ru-RU"/>
        </w:rPr>
        <w:t>представительные</w:t>
      </w:r>
      <w:r w:rsidRPr="00B529A8">
        <w:rPr>
          <w:rFonts w:asciiTheme="majorHAnsi" w:hAnsiTheme="majorHAnsi" w:cs="Roboto-Regular"/>
          <w:sz w:val="22"/>
          <w:szCs w:val="22"/>
          <w:lang w:val="ru-RU"/>
        </w:rPr>
        <w:t xml:space="preserve"> профсоюзы на предприятии</w:t>
      </w:r>
      <w:r w:rsidR="001114D7" w:rsidRPr="00B529A8">
        <w:rPr>
          <w:rFonts w:asciiTheme="majorHAnsi" w:eastAsiaTheme="minorHAnsi" w:hAnsiTheme="majorHAnsi" w:cstheme="majorHAnsi"/>
          <w:sz w:val="22"/>
          <w:szCs w:val="22"/>
          <w:lang w:val="ru-RU" w:eastAsia="en-US"/>
        </w:rPr>
        <w:t>.</w:t>
      </w:r>
      <w:r w:rsidR="00CC09EB" w:rsidRPr="00B529A8">
        <w:rPr>
          <w:rFonts w:asciiTheme="majorHAnsi" w:eastAsiaTheme="minorHAnsi" w:hAnsiTheme="majorHAnsi" w:cstheme="majorHAnsi"/>
          <w:sz w:val="22"/>
          <w:szCs w:val="22"/>
          <w:lang w:val="ru-RU" w:eastAsia="en-US"/>
        </w:rPr>
        <w:t xml:space="preserve"> </w:t>
      </w:r>
    </w:p>
    <w:p w14:paraId="4C3CDDF4" w14:textId="2BD3EBE9" w:rsidR="000A3C84" w:rsidRPr="00B529A8" w:rsidRDefault="00905D4D" w:rsidP="00754F3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 xml:space="preserve">Группа EDF уважает строгий нейтралитет относительно выбора своих сотрудников о </w:t>
      </w:r>
      <w:r w:rsidRPr="00B529A8">
        <w:rPr>
          <w:rFonts w:asciiTheme="majorHAnsi" w:hAnsiTheme="majorHAnsi" w:cs="Roboto-Regular"/>
          <w:sz w:val="22"/>
          <w:szCs w:val="22"/>
          <w:lang w:val="ru-RU"/>
        </w:rPr>
        <w:lastRenderedPageBreak/>
        <w:t>принадлежности или непринадлежности к профсоюзу, и, в частности, к выбору профсоюза, в котором они хотят быть представленными</w:t>
      </w:r>
      <w:r w:rsidR="00CC09EB" w:rsidRPr="00B529A8">
        <w:rPr>
          <w:rFonts w:asciiTheme="majorHAnsi" w:eastAsiaTheme="minorHAnsi" w:hAnsiTheme="majorHAnsi" w:cstheme="majorHAnsi"/>
          <w:sz w:val="22"/>
          <w:szCs w:val="22"/>
          <w:lang w:val="ru-RU" w:eastAsia="en-US"/>
        </w:rPr>
        <w:t>.</w:t>
      </w:r>
      <w:r w:rsidR="00EC6F87" w:rsidRPr="00B529A8">
        <w:rPr>
          <w:rFonts w:asciiTheme="majorHAnsi" w:eastAsiaTheme="minorHAnsi" w:hAnsiTheme="majorHAnsi" w:cstheme="majorHAnsi"/>
          <w:sz w:val="22"/>
          <w:szCs w:val="22"/>
          <w:lang w:val="ru-RU" w:eastAsia="en-US"/>
        </w:rPr>
        <w:t xml:space="preserve"> </w:t>
      </w:r>
      <w:r w:rsidR="00320CFC" w:rsidRPr="00B529A8">
        <w:rPr>
          <w:rFonts w:asciiTheme="majorHAnsi" w:eastAsiaTheme="minorHAnsi" w:hAnsiTheme="majorHAnsi" w:cstheme="majorHAnsi"/>
          <w:sz w:val="22"/>
          <w:szCs w:val="22"/>
          <w:lang w:val="ru-RU" w:eastAsia="en-US"/>
        </w:rPr>
        <w:t xml:space="preserve"> </w:t>
      </w:r>
    </w:p>
    <w:p w14:paraId="69A0381C" w14:textId="77777777" w:rsidR="008E00A3" w:rsidRPr="00B529A8" w:rsidRDefault="008E00A3" w:rsidP="00754F3E">
      <w:pPr>
        <w:pStyle w:val="CM23"/>
        <w:spacing w:line="24" w:lineRule="atLeast"/>
        <w:jc w:val="both"/>
        <w:rPr>
          <w:rFonts w:asciiTheme="majorHAnsi" w:eastAsiaTheme="minorHAnsi" w:hAnsiTheme="majorHAnsi" w:cstheme="majorHAnsi"/>
          <w:sz w:val="22"/>
          <w:szCs w:val="22"/>
          <w:lang w:val="ru-RU" w:eastAsia="en-US"/>
        </w:rPr>
      </w:pPr>
    </w:p>
    <w:p w14:paraId="546BD365" w14:textId="3A87E324" w:rsidR="006623F1" w:rsidRPr="00B529A8" w:rsidRDefault="00905D4D" w:rsidP="00754F3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Сотрудники не будут подвергаться дискриминациям по причине их членства в профсоюзе и / или профсоюзной деятельности</w:t>
      </w:r>
      <w:r w:rsidR="006623F1" w:rsidRPr="00B529A8">
        <w:rPr>
          <w:rFonts w:asciiTheme="majorHAnsi" w:eastAsiaTheme="minorHAnsi" w:hAnsiTheme="majorHAnsi" w:cstheme="majorHAnsi"/>
          <w:sz w:val="22"/>
          <w:szCs w:val="22"/>
          <w:lang w:val="ru-RU" w:eastAsia="en-US"/>
        </w:rPr>
        <w:t>.</w:t>
      </w:r>
    </w:p>
    <w:p w14:paraId="561BB38E" w14:textId="09ABD441" w:rsidR="004D1A59" w:rsidRPr="00B529A8" w:rsidRDefault="00905D4D" w:rsidP="00754F3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Представителям сотрудников будут предоставляться возможности для выполнения ими своих обязанностей</w:t>
      </w:r>
      <w:r w:rsidR="00EC6F87" w:rsidRPr="00B529A8">
        <w:rPr>
          <w:rFonts w:asciiTheme="majorHAnsi" w:eastAsiaTheme="minorHAnsi" w:hAnsiTheme="majorHAnsi" w:cstheme="majorHAnsi"/>
          <w:sz w:val="22"/>
          <w:szCs w:val="22"/>
          <w:lang w:val="ru-RU" w:eastAsia="en-US"/>
        </w:rPr>
        <w:t xml:space="preserve">. </w:t>
      </w:r>
    </w:p>
    <w:p w14:paraId="7FC42739" w14:textId="77777777" w:rsidR="004D1A59" w:rsidRPr="00B529A8" w:rsidRDefault="004D1A59"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2321B157" w14:textId="434599B3" w:rsidR="00684038" w:rsidRPr="00B529A8" w:rsidRDefault="00905D4D" w:rsidP="00754F3E">
      <w:pPr>
        <w:spacing w:after="0" w:line="24" w:lineRule="atLeast"/>
        <w:jc w:val="both"/>
        <w:rPr>
          <w:rFonts w:asciiTheme="majorHAnsi" w:hAnsiTheme="majorHAnsi" w:cstheme="majorHAnsi"/>
          <w:b/>
          <w:lang w:val="ru-RU"/>
        </w:rPr>
      </w:pPr>
      <w:r w:rsidRPr="00B529A8">
        <w:rPr>
          <w:rFonts w:asciiTheme="majorHAnsi" w:hAnsiTheme="majorHAnsi" w:cs="Roboto-Regular"/>
          <w:lang w:val="ru-RU"/>
        </w:rPr>
        <w:t>Этот диалог возможен только благодаря активному внимательному отношению Группы EDF к своим сотрудникам, клиентам и, в целом, к заинтересов</w:t>
      </w:r>
      <w:r w:rsidR="00FE0E59">
        <w:rPr>
          <w:rFonts w:asciiTheme="majorHAnsi" w:hAnsiTheme="majorHAnsi" w:cs="Roboto-Regular"/>
          <w:lang w:val="ru-RU"/>
        </w:rPr>
        <w:t>анным сторонам. Таким образом, Г</w:t>
      </w:r>
      <w:r w:rsidRPr="00B529A8">
        <w:rPr>
          <w:rFonts w:asciiTheme="majorHAnsi" w:hAnsiTheme="majorHAnsi" w:cs="Roboto-Regular"/>
          <w:lang w:val="ru-RU"/>
        </w:rPr>
        <w:t>руппа EDF уделяет особое внимание ответственному подходу к работе своих сотрудников и проводит их регулярную оценку. Будучи привержена высокому качеству обслуживания, Группа EDF проводит ежегодную оценку удовлетворенности своих клиентов</w:t>
      </w:r>
      <w:r w:rsidR="00304AE7" w:rsidRPr="00B529A8">
        <w:rPr>
          <w:rFonts w:asciiTheme="majorHAnsi" w:hAnsiTheme="majorHAnsi" w:cstheme="majorHAnsi"/>
          <w:lang w:val="ru-RU"/>
        </w:rPr>
        <w:t>.</w:t>
      </w:r>
    </w:p>
    <w:p w14:paraId="5E9D255B" w14:textId="77777777" w:rsidR="008D2ABA" w:rsidRDefault="008D2ABA" w:rsidP="00754F3E">
      <w:pPr>
        <w:spacing w:after="0" w:line="24" w:lineRule="atLeast"/>
        <w:jc w:val="both"/>
        <w:rPr>
          <w:rFonts w:asciiTheme="majorHAnsi" w:hAnsiTheme="majorHAnsi" w:cstheme="majorHAnsi"/>
          <w:lang w:val="ru-RU"/>
        </w:rPr>
      </w:pPr>
    </w:p>
    <w:p w14:paraId="3A81C79C" w14:textId="77777777" w:rsidR="00455C57" w:rsidRPr="00B529A8" w:rsidRDefault="00455C57" w:rsidP="00754F3E">
      <w:pPr>
        <w:spacing w:after="0" w:line="24" w:lineRule="atLeast"/>
        <w:jc w:val="both"/>
        <w:rPr>
          <w:rFonts w:asciiTheme="majorHAnsi" w:hAnsiTheme="majorHAnsi" w:cstheme="majorHAnsi"/>
          <w:lang w:val="ru-RU"/>
        </w:rPr>
      </w:pPr>
    </w:p>
    <w:p w14:paraId="2CEEA721" w14:textId="0F7F523B" w:rsidR="00905D4D" w:rsidRPr="00B529A8" w:rsidRDefault="00455C57" w:rsidP="00AD3816">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lang w:val="ru-RU" w:eastAsia="en-US"/>
        </w:rPr>
      </w:pPr>
      <w:r>
        <w:rPr>
          <w:rFonts w:asciiTheme="majorHAnsi" w:eastAsia="SimSun" w:hAnsiTheme="majorHAnsi" w:cstheme="majorHAnsi"/>
          <w:b/>
          <w:bCs/>
          <w:caps/>
          <w:color w:val="1F4E79" w:themeColor="accent1" w:themeShade="80"/>
          <w:kern w:val="24"/>
          <w:sz w:val="32"/>
          <w:szCs w:val="32"/>
          <w:lang w:val="ru-RU" w:eastAsia="en-US"/>
        </w:rPr>
        <w:t>ПОМОЩЬ</w:t>
      </w:r>
      <w:r w:rsidR="00905D4D" w:rsidRPr="00B529A8">
        <w:rPr>
          <w:rFonts w:asciiTheme="majorHAnsi" w:eastAsia="SimSun" w:hAnsiTheme="majorHAnsi" w:cstheme="majorHAnsi"/>
          <w:b/>
          <w:bCs/>
          <w:caps/>
          <w:color w:val="1F4E79" w:themeColor="accent1" w:themeShade="80"/>
          <w:kern w:val="24"/>
          <w:sz w:val="32"/>
          <w:szCs w:val="32"/>
          <w:lang w:val="ru-RU" w:eastAsia="en-US"/>
        </w:rPr>
        <w:t xml:space="preserve"> МЕСТНОМУ НАСЕЛЕНИЮ</w:t>
      </w:r>
    </w:p>
    <w:p w14:paraId="5AEFDFD1" w14:textId="230142D0" w:rsidR="003E033A" w:rsidRPr="00B529A8" w:rsidRDefault="00905D4D" w:rsidP="00905D4D">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lang w:val="ru-RU" w:eastAsia="en-US"/>
        </w:rPr>
      </w:pPr>
      <w:r w:rsidRPr="00B529A8">
        <w:rPr>
          <w:rFonts w:asciiTheme="majorHAnsi" w:eastAsia="SimSun" w:hAnsiTheme="majorHAnsi" w:cstheme="majorHAnsi"/>
          <w:b/>
          <w:bCs/>
          <w:caps/>
          <w:color w:val="1F4E79" w:themeColor="accent1" w:themeShade="80"/>
          <w:kern w:val="24"/>
          <w:sz w:val="32"/>
          <w:szCs w:val="32"/>
          <w:lang w:val="ru-RU" w:eastAsia="en-US"/>
        </w:rPr>
        <w:t>И ВОЗДЕЙСТВИЕ НА ТЕРРИТОРИИ</w:t>
      </w:r>
    </w:p>
    <w:p w14:paraId="3F6A3728" w14:textId="77777777" w:rsidR="00EF39DD" w:rsidRPr="00B529A8" w:rsidRDefault="00EF39DD" w:rsidP="00F43A25">
      <w:pPr>
        <w:spacing w:after="0" w:line="24" w:lineRule="atLeast"/>
        <w:jc w:val="both"/>
        <w:rPr>
          <w:rFonts w:asciiTheme="majorHAnsi" w:eastAsia="SimSun" w:hAnsiTheme="majorHAnsi" w:cstheme="majorHAnsi"/>
          <w:b/>
          <w:bCs/>
          <w:color w:val="C45911" w:themeColor="accent2" w:themeShade="BF"/>
          <w:kern w:val="24"/>
          <w:sz w:val="24"/>
          <w:szCs w:val="24"/>
          <w:lang w:val="ru-RU"/>
        </w:rPr>
      </w:pPr>
    </w:p>
    <w:p w14:paraId="68D2D863" w14:textId="245718BE" w:rsidR="006F1808" w:rsidRPr="00B529A8" w:rsidRDefault="00F43A25" w:rsidP="00F43A25">
      <w:pPr>
        <w:spacing w:after="0" w:line="24" w:lineRule="atLeast"/>
        <w:jc w:val="both"/>
        <w:rPr>
          <w:rFonts w:asciiTheme="majorHAnsi" w:eastAsia="SimSun" w:hAnsiTheme="majorHAnsi" w:cstheme="majorHAnsi"/>
          <w:b/>
          <w:bCs/>
          <w:color w:val="C45911" w:themeColor="accent2" w:themeShade="BF"/>
          <w:kern w:val="24"/>
          <w:sz w:val="24"/>
          <w:szCs w:val="24"/>
          <w:lang w:val="ru-RU"/>
        </w:rPr>
      </w:pPr>
      <w:r w:rsidRPr="00B529A8">
        <w:rPr>
          <w:rFonts w:asciiTheme="majorHAnsi" w:eastAsia="SimSun" w:hAnsiTheme="majorHAnsi" w:cstheme="majorHAnsi"/>
          <w:b/>
          <w:bCs/>
          <w:color w:val="C45911" w:themeColor="accent2" w:themeShade="BF"/>
          <w:kern w:val="24"/>
          <w:sz w:val="24"/>
          <w:szCs w:val="24"/>
          <w:lang w:val="ru-RU"/>
        </w:rPr>
        <w:t>13</w:t>
      </w:r>
      <w:r w:rsidR="006F1808" w:rsidRPr="00B529A8">
        <w:rPr>
          <w:rFonts w:asciiTheme="majorHAnsi" w:eastAsia="SimSun" w:hAnsiTheme="majorHAnsi" w:cstheme="majorHAnsi"/>
          <w:b/>
          <w:bCs/>
          <w:color w:val="C45911" w:themeColor="accent2" w:themeShade="BF"/>
          <w:kern w:val="24"/>
          <w:sz w:val="24"/>
          <w:szCs w:val="24"/>
          <w:lang w:val="ru-RU"/>
        </w:rPr>
        <w:t xml:space="preserve">- </w:t>
      </w:r>
      <w:r w:rsidR="00905D4D" w:rsidRPr="00B529A8">
        <w:rPr>
          <w:rFonts w:asciiTheme="majorHAnsi" w:eastAsia="SimSun" w:hAnsiTheme="majorHAnsi" w:cstheme="majorHAnsi"/>
          <w:b/>
          <w:bCs/>
          <w:color w:val="C45911" w:themeColor="accent2" w:themeShade="BF"/>
          <w:kern w:val="24"/>
          <w:sz w:val="24"/>
          <w:szCs w:val="24"/>
          <w:lang w:val="ru-RU"/>
        </w:rPr>
        <w:t>Активное участие в социально-экономическом развитии территорий</w:t>
      </w:r>
    </w:p>
    <w:p w14:paraId="7BC44C84" w14:textId="77777777" w:rsidR="0091387E" w:rsidRPr="00B529A8" w:rsidRDefault="0091387E" w:rsidP="00AD3816">
      <w:pPr>
        <w:spacing w:after="0" w:line="24" w:lineRule="atLeast"/>
        <w:jc w:val="both"/>
        <w:rPr>
          <w:rFonts w:asciiTheme="majorHAnsi" w:eastAsia="SimSun" w:hAnsiTheme="majorHAnsi" w:cstheme="majorHAnsi"/>
          <w:b/>
          <w:bCs/>
          <w:color w:val="FFA02F"/>
          <w:kern w:val="24"/>
          <w:sz w:val="24"/>
          <w:szCs w:val="24"/>
          <w:lang w:val="ru-RU"/>
        </w:rPr>
      </w:pPr>
    </w:p>
    <w:p w14:paraId="34B85C24" w14:textId="1F8D9B3E" w:rsidR="001378EA" w:rsidRPr="00B529A8" w:rsidRDefault="000A5CC3" w:rsidP="00754F3E">
      <w:pPr>
        <w:pStyle w:val="CM23"/>
        <w:spacing w:line="24" w:lineRule="atLeast"/>
        <w:jc w:val="both"/>
        <w:rPr>
          <w:rFonts w:asciiTheme="majorHAnsi" w:eastAsiaTheme="minorHAnsi" w:hAnsiTheme="majorHAnsi" w:cstheme="majorHAnsi"/>
          <w:b/>
          <w:sz w:val="22"/>
          <w:szCs w:val="22"/>
          <w:lang w:val="ru-RU" w:eastAsia="en-US"/>
        </w:rPr>
      </w:pPr>
      <w:r w:rsidRPr="00B529A8">
        <w:rPr>
          <w:rFonts w:asciiTheme="majorHAnsi" w:hAnsiTheme="majorHAnsi" w:cs="Roboto-Regular"/>
          <w:b/>
          <w:sz w:val="22"/>
          <w:szCs w:val="22"/>
          <w:lang w:val="ru-RU"/>
        </w:rPr>
        <w:t>Группа EDF в максимальной степени интегрирована на территориях и в сообществах, где она присутствует</w:t>
      </w:r>
      <w:r w:rsidR="001378EA" w:rsidRPr="00B529A8">
        <w:rPr>
          <w:rFonts w:asciiTheme="majorHAnsi" w:eastAsiaTheme="minorHAnsi" w:hAnsiTheme="majorHAnsi" w:cstheme="majorHAnsi"/>
          <w:b/>
          <w:sz w:val="22"/>
          <w:szCs w:val="22"/>
          <w:lang w:val="ru-RU" w:eastAsia="en-US"/>
        </w:rPr>
        <w:t xml:space="preserve">. </w:t>
      </w:r>
    </w:p>
    <w:p w14:paraId="1FB3920B" w14:textId="77777777" w:rsidR="00D70ED0" w:rsidRPr="00B529A8" w:rsidRDefault="00D70ED0" w:rsidP="00754F3E">
      <w:pPr>
        <w:pStyle w:val="Default"/>
        <w:jc w:val="both"/>
        <w:rPr>
          <w:rFonts w:asciiTheme="majorHAnsi" w:hAnsiTheme="majorHAnsi" w:cstheme="majorHAnsi"/>
          <w:sz w:val="22"/>
          <w:szCs w:val="22"/>
          <w:lang w:val="ru-RU" w:eastAsia="en-US"/>
        </w:rPr>
      </w:pPr>
    </w:p>
    <w:p w14:paraId="46F675FB" w14:textId="6900A056" w:rsidR="00D62DEC" w:rsidRPr="00B529A8" w:rsidRDefault="00892BE5" w:rsidP="00754F3E">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Подписавшие стороны поддерживают меры по сохранению окружающей среды и справедливый переход к устойчивой и социально ответственной экономике</w:t>
      </w:r>
      <w:r w:rsidR="00B977F8" w:rsidRPr="00B529A8">
        <w:rPr>
          <w:rFonts w:asciiTheme="majorHAnsi" w:eastAsiaTheme="minorHAnsi" w:hAnsiTheme="majorHAnsi" w:cstheme="majorHAnsi"/>
          <w:sz w:val="22"/>
          <w:szCs w:val="22"/>
          <w:lang w:val="ru-RU" w:eastAsia="en-US"/>
        </w:rPr>
        <w:t xml:space="preserve">. </w:t>
      </w:r>
    </w:p>
    <w:p w14:paraId="1326CDDB" w14:textId="2F61024B" w:rsidR="00DA0E63" w:rsidRPr="00B529A8" w:rsidRDefault="00892BE5" w:rsidP="00754F3E">
      <w:pPr>
        <w:kinsoku w:val="0"/>
        <w:overflowPunct w:val="0"/>
        <w:spacing w:after="0" w:line="24" w:lineRule="atLeast"/>
        <w:jc w:val="both"/>
        <w:textAlignment w:val="baseline"/>
        <w:rPr>
          <w:rFonts w:asciiTheme="majorHAnsi" w:hAnsiTheme="majorHAnsi" w:cstheme="majorHAnsi"/>
          <w:color w:val="000000"/>
          <w:lang w:val="ru-RU"/>
        </w:rPr>
      </w:pPr>
      <w:r w:rsidRPr="00B529A8">
        <w:rPr>
          <w:rFonts w:asciiTheme="majorHAnsi" w:hAnsiTheme="majorHAnsi" w:cs="Roboto-Regular"/>
          <w:lang w:val="ru-RU"/>
        </w:rPr>
        <w:t>Группа избегает производства обы</w:t>
      </w:r>
      <w:r w:rsidR="007C2838">
        <w:rPr>
          <w:rFonts w:asciiTheme="majorHAnsi" w:hAnsiTheme="majorHAnsi" w:cs="Roboto-Regular"/>
          <w:lang w:val="ru-RU"/>
        </w:rPr>
        <w:t>чных отходов и способствует их в</w:t>
      </w:r>
      <w:r w:rsidRPr="00B529A8">
        <w:rPr>
          <w:rFonts w:asciiTheme="majorHAnsi" w:hAnsiTheme="majorHAnsi" w:cs="Roboto-Regular"/>
          <w:lang w:val="ru-RU"/>
        </w:rPr>
        <w:t>торичному использованию и валоризации</w:t>
      </w:r>
      <w:r w:rsidR="00DA0E63" w:rsidRPr="00B529A8">
        <w:rPr>
          <w:rFonts w:asciiTheme="majorHAnsi" w:hAnsiTheme="majorHAnsi" w:cstheme="majorHAnsi"/>
          <w:color w:val="000000"/>
          <w:lang w:val="ru-RU"/>
        </w:rPr>
        <w:t>.</w:t>
      </w:r>
    </w:p>
    <w:p w14:paraId="1226D64A" w14:textId="56A281DE" w:rsidR="00DA0E63" w:rsidRPr="00B529A8" w:rsidRDefault="00892BE5" w:rsidP="00754F3E">
      <w:pPr>
        <w:spacing w:after="0" w:line="24" w:lineRule="atLeast"/>
        <w:jc w:val="both"/>
        <w:rPr>
          <w:rFonts w:asciiTheme="majorHAnsi" w:hAnsiTheme="majorHAnsi" w:cstheme="majorHAnsi"/>
          <w:color w:val="0D0D0D" w:themeColor="text1" w:themeTint="F2"/>
          <w:lang w:val="ru-RU"/>
        </w:rPr>
      </w:pPr>
      <w:r w:rsidRPr="00B529A8">
        <w:rPr>
          <w:rFonts w:asciiTheme="majorHAnsi" w:hAnsiTheme="majorHAnsi" w:cs="Roboto-Regular"/>
          <w:lang w:val="ru-RU"/>
        </w:rPr>
        <w:t>Она также способствует защите и сохранению окружающей среды посредством интеграции в ландшафт и эк</w:t>
      </w:r>
      <w:r w:rsidR="007C2838">
        <w:rPr>
          <w:rFonts w:asciiTheme="majorHAnsi" w:hAnsiTheme="majorHAnsi" w:cs="Roboto-Regular"/>
          <w:lang w:val="ru-RU"/>
        </w:rPr>
        <w:t>ологических исследований для ее</w:t>
      </w:r>
      <w:r w:rsidRPr="00B529A8">
        <w:rPr>
          <w:rFonts w:asciiTheme="majorHAnsi" w:hAnsiTheme="majorHAnsi" w:cs="Roboto-Regular"/>
          <w:lang w:val="ru-RU"/>
        </w:rPr>
        <w:t xml:space="preserve"> новых проектов</w:t>
      </w:r>
      <w:r w:rsidR="00DA0E63" w:rsidRPr="00B529A8">
        <w:rPr>
          <w:rFonts w:asciiTheme="majorHAnsi" w:hAnsiTheme="majorHAnsi" w:cstheme="majorHAnsi"/>
          <w:color w:val="0D0D0D" w:themeColor="text1" w:themeTint="F2"/>
          <w:lang w:val="ru-RU"/>
        </w:rPr>
        <w:t>.</w:t>
      </w:r>
    </w:p>
    <w:p w14:paraId="7818EAAF" w14:textId="77777777" w:rsidR="00B977F8" w:rsidRPr="00B529A8" w:rsidRDefault="00B977F8" w:rsidP="00754F3E">
      <w:pPr>
        <w:pStyle w:val="Default"/>
        <w:spacing w:line="24" w:lineRule="atLeast"/>
        <w:jc w:val="both"/>
        <w:rPr>
          <w:rFonts w:asciiTheme="majorHAnsi" w:eastAsiaTheme="minorHAnsi" w:hAnsiTheme="majorHAnsi" w:cstheme="majorHAnsi"/>
          <w:sz w:val="22"/>
          <w:szCs w:val="22"/>
          <w:lang w:val="ru-RU" w:eastAsia="en-US"/>
        </w:rPr>
      </w:pPr>
    </w:p>
    <w:p w14:paraId="6EF026DE" w14:textId="23983ECC" w:rsidR="00D70ED0" w:rsidRPr="00B529A8" w:rsidRDefault="005D54E7" w:rsidP="00754F3E">
      <w:pPr>
        <w:pStyle w:val="Default"/>
        <w:spacing w:line="24" w:lineRule="atLeast"/>
        <w:jc w:val="both"/>
        <w:rPr>
          <w:rFonts w:asciiTheme="majorHAnsi" w:hAnsiTheme="majorHAnsi" w:cstheme="majorHAnsi"/>
          <w:sz w:val="22"/>
          <w:szCs w:val="22"/>
          <w:lang w:val="ru-RU"/>
        </w:rPr>
      </w:pPr>
      <w:r w:rsidRPr="00B529A8">
        <w:rPr>
          <w:rFonts w:asciiTheme="majorHAnsi" w:hAnsiTheme="majorHAnsi" w:cs="Roboto-Regular"/>
          <w:sz w:val="22"/>
          <w:szCs w:val="22"/>
          <w:lang w:val="ru-RU"/>
        </w:rPr>
        <w:t>Группа EDF разрабатывает технологии электроснабжения (строительство, мобильность, промышленность и т. д.) и инновационные энергоэффективные решения, чтобы каждый потребитель мог потреблять более оптимально</w:t>
      </w:r>
      <w:r w:rsidR="000C01AB" w:rsidRPr="00B529A8">
        <w:rPr>
          <w:rFonts w:asciiTheme="majorHAnsi" w:hAnsiTheme="majorHAnsi" w:cstheme="majorHAnsi"/>
          <w:sz w:val="22"/>
          <w:szCs w:val="22"/>
          <w:lang w:val="ru-RU"/>
        </w:rPr>
        <w:t>.</w:t>
      </w:r>
    </w:p>
    <w:p w14:paraId="00F4561D" w14:textId="77777777" w:rsidR="00DA0E63" w:rsidRPr="00B529A8" w:rsidRDefault="00DA0E63" w:rsidP="00754F3E">
      <w:pPr>
        <w:kinsoku w:val="0"/>
        <w:overflowPunct w:val="0"/>
        <w:spacing w:after="0" w:line="24" w:lineRule="atLeast"/>
        <w:jc w:val="both"/>
        <w:textAlignment w:val="baseline"/>
        <w:rPr>
          <w:rFonts w:asciiTheme="majorHAnsi" w:hAnsiTheme="majorHAnsi" w:cstheme="majorHAnsi"/>
          <w:color w:val="000000"/>
          <w:lang w:val="ru-RU"/>
        </w:rPr>
      </w:pPr>
    </w:p>
    <w:p w14:paraId="13DDDF1B" w14:textId="1BF51555" w:rsidR="002C6F25" w:rsidRPr="00B529A8" w:rsidRDefault="005D54E7" w:rsidP="00754F3E">
      <w:pPr>
        <w:kinsoku w:val="0"/>
        <w:overflowPunct w:val="0"/>
        <w:spacing w:after="0" w:line="24" w:lineRule="atLeast"/>
        <w:jc w:val="both"/>
        <w:textAlignment w:val="baseline"/>
        <w:rPr>
          <w:rFonts w:asciiTheme="majorHAnsi" w:hAnsiTheme="majorHAnsi" w:cstheme="majorHAnsi"/>
          <w:color w:val="000000"/>
          <w:lang w:val="ru-RU"/>
        </w:rPr>
      </w:pPr>
      <w:r w:rsidRPr="00B529A8">
        <w:rPr>
          <w:rFonts w:asciiTheme="majorHAnsi" w:hAnsiTheme="majorHAnsi" w:cs="Roboto-Regular"/>
          <w:lang w:val="ru-RU"/>
        </w:rPr>
        <w:t>Группа поощряет новые способы устойчивой транспорта, свой собственный парк транспортных средств и личные транспортные средства персонала (каршеринг, зарядные станции и т. Д.). Она разрабатывает альтернативные решения для сокращения и оптимизации проезда: инструменты для совместной работы, цифровое оборудование, удаленная работа и т. д</w:t>
      </w:r>
      <w:r w:rsidR="009A3F3D" w:rsidRPr="00B529A8">
        <w:rPr>
          <w:rFonts w:asciiTheme="majorHAnsi" w:hAnsiTheme="majorHAnsi" w:cstheme="majorHAnsi"/>
          <w:color w:val="000000"/>
          <w:lang w:val="ru-RU"/>
        </w:rPr>
        <w:t xml:space="preserve"> </w:t>
      </w:r>
    </w:p>
    <w:p w14:paraId="41C4D58B" w14:textId="77777777" w:rsidR="002A75A0" w:rsidRPr="00B529A8" w:rsidRDefault="002A75A0" w:rsidP="00754F3E">
      <w:pPr>
        <w:kinsoku w:val="0"/>
        <w:overflowPunct w:val="0"/>
        <w:spacing w:after="0" w:line="24" w:lineRule="atLeast"/>
        <w:jc w:val="both"/>
        <w:textAlignment w:val="baseline"/>
        <w:rPr>
          <w:rFonts w:asciiTheme="majorHAnsi" w:hAnsiTheme="majorHAnsi" w:cstheme="majorHAnsi"/>
          <w:color w:val="000000"/>
          <w:lang w:val="ru-RU"/>
        </w:rPr>
      </w:pPr>
    </w:p>
    <w:p w14:paraId="34959323" w14:textId="6E735DE5" w:rsidR="0028693F" w:rsidRPr="00B529A8" w:rsidRDefault="005D54E7" w:rsidP="00754F3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Подписавшие стороны считают, что доступ к энергии является</w:t>
      </w:r>
      <w:r w:rsidR="007C2838">
        <w:rPr>
          <w:rFonts w:asciiTheme="majorHAnsi" w:hAnsiTheme="majorHAnsi" w:cs="Roboto-Regular"/>
          <w:sz w:val="22"/>
          <w:szCs w:val="22"/>
          <w:lang w:val="ru-RU"/>
        </w:rPr>
        <w:t xml:space="preserve"> одним из основных факторов</w:t>
      </w:r>
      <w:r w:rsidRPr="00B529A8">
        <w:rPr>
          <w:rFonts w:asciiTheme="majorHAnsi" w:hAnsiTheme="majorHAnsi" w:cs="Roboto-Regular"/>
          <w:sz w:val="22"/>
          <w:szCs w:val="22"/>
          <w:lang w:val="ru-RU"/>
        </w:rPr>
        <w:t xml:space="preserve"> социально-экономического развития и ключевым фактором в борьбе с нищетой. Более одного миллиарда людей до сих пор не имеют доступа к электричеству. Группа EDF предпринимает инициативы по улучшению доступа к электричеству в странах и регионах, где она работает. Эти инициативы, прямые или в форме партнерств, учитывают местную специфику, в частности, требования государственных органов и, в соответствующих случаях, регулирующих органов</w:t>
      </w:r>
      <w:r w:rsidR="0028693F" w:rsidRPr="00B529A8">
        <w:rPr>
          <w:rFonts w:asciiTheme="majorHAnsi" w:eastAsiaTheme="minorHAnsi" w:hAnsiTheme="majorHAnsi" w:cstheme="majorHAnsi"/>
          <w:sz w:val="22"/>
          <w:szCs w:val="22"/>
          <w:lang w:val="ru-RU" w:eastAsia="en-US"/>
        </w:rPr>
        <w:t>.</w:t>
      </w:r>
    </w:p>
    <w:p w14:paraId="693A8120" w14:textId="77777777" w:rsidR="00065338" w:rsidRPr="00B529A8" w:rsidRDefault="00065338" w:rsidP="00754F3E">
      <w:pPr>
        <w:kinsoku w:val="0"/>
        <w:overflowPunct w:val="0"/>
        <w:spacing w:after="0" w:line="24" w:lineRule="atLeast"/>
        <w:jc w:val="both"/>
        <w:textAlignment w:val="baseline"/>
        <w:rPr>
          <w:rFonts w:asciiTheme="majorHAnsi" w:hAnsiTheme="majorHAnsi" w:cstheme="majorHAnsi"/>
          <w:color w:val="000000"/>
          <w:lang w:val="ru-RU"/>
        </w:rPr>
      </w:pPr>
    </w:p>
    <w:p w14:paraId="0478998C" w14:textId="505B59AF" w:rsidR="009A3F3D" w:rsidRPr="00B529A8" w:rsidRDefault="00974D2B" w:rsidP="00754F3E">
      <w:pPr>
        <w:pStyle w:val="CM23"/>
        <w:spacing w:line="24" w:lineRule="atLeast"/>
        <w:jc w:val="both"/>
        <w:rPr>
          <w:rFonts w:asciiTheme="majorHAnsi" w:hAnsiTheme="majorHAnsi" w:cstheme="majorHAnsi"/>
          <w:sz w:val="22"/>
          <w:szCs w:val="22"/>
          <w:lang w:val="ru-RU" w:eastAsia="en-US"/>
        </w:rPr>
      </w:pPr>
      <w:r w:rsidRPr="00B529A8">
        <w:rPr>
          <w:rFonts w:asciiTheme="majorHAnsi" w:hAnsiTheme="majorHAnsi" w:cs="Roboto-Regular"/>
          <w:sz w:val="22"/>
          <w:szCs w:val="22"/>
          <w:lang w:val="ru-RU"/>
        </w:rPr>
        <w:t>Группа EDF и компании Группы с портфелем клиентов из жилого сектора внимательно относятся к проблеме энергетической бедности. Особые усилия прилагаются для предоставления уязвимым клиентам информации или соответствующих рекомендаций для облегчения контроля за их энергетическим бюджетом и рационального использования энергии</w:t>
      </w:r>
      <w:r w:rsidR="009A3F3D" w:rsidRPr="00B529A8">
        <w:rPr>
          <w:rFonts w:asciiTheme="majorHAnsi" w:hAnsiTheme="majorHAnsi" w:cstheme="majorHAnsi"/>
          <w:sz w:val="22"/>
          <w:szCs w:val="22"/>
          <w:lang w:val="ru-RU"/>
        </w:rPr>
        <w:t>.</w:t>
      </w:r>
      <w:r w:rsidR="009A3F3D" w:rsidRPr="00B529A8">
        <w:rPr>
          <w:rFonts w:asciiTheme="majorHAnsi" w:hAnsiTheme="majorHAnsi" w:cstheme="majorHAnsi"/>
          <w:sz w:val="22"/>
          <w:szCs w:val="22"/>
          <w:lang w:val="ru-RU" w:eastAsia="en-US"/>
        </w:rPr>
        <w:t xml:space="preserve"> </w:t>
      </w:r>
      <w:r w:rsidR="001F3D9C" w:rsidRPr="00B529A8">
        <w:rPr>
          <w:rFonts w:asciiTheme="majorHAnsi" w:hAnsiTheme="majorHAnsi" w:cstheme="majorHAnsi"/>
          <w:sz w:val="22"/>
          <w:szCs w:val="22"/>
          <w:lang w:val="ru-RU" w:eastAsia="en-US"/>
        </w:rPr>
        <w:t xml:space="preserve"> </w:t>
      </w:r>
    </w:p>
    <w:p w14:paraId="21A73912" w14:textId="77777777" w:rsidR="00E36CC5" w:rsidRPr="00B529A8" w:rsidRDefault="00E36CC5" w:rsidP="00754F3E">
      <w:pPr>
        <w:kinsoku w:val="0"/>
        <w:overflowPunct w:val="0"/>
        <w:spacing w:after="0" w:line="24" w:lineRule="atLeast"/>
        <w:jc w:val="both"/>
        <w:textAlignment w:val="baseline"/>
        <w:rPr>
          <w:rFonts w:asciiTheme="majorHAnsi" w:hAnsiTheme="majorHAnsi" w:cstheme="majorHAnsi"/>
          <w:color w:val="000000"/>
          <w:lang w:val="ru-RU"/>
        </w:rPr>
      </w:pPr>
    </w:p>
    <w:p w14:paraId="27453DA2" w14:textId="0A54C8B7" w:rsidR="009A3F3D" w:rsidRPr="00B529A8" w:rsidRDefault="00974D2B" w:rsidP="00754F3E">
      <w:pPr>
        <w:pStyle w:val="Default"/>
        <w:spacing w:line="24" w:lineRule="atLeast"/>
        <w:ind w:left="23" w:hanging="23"/>
        <w:jc w:val="both"/>
        <w:rPr>
          <w:rFonts w:asciiTheme="majorHAnsi" w:eastAsiaTheme="minorHAnsi" w:hAnsiTheme="majorHAnsi" w:cstheme="majorHAnsi"/>
          <w:b/>
          <w:color w:val="auto"/>
          <w:sz w:val="22"/>
          <w:szCs w:val="22"/>
          <w:lang w:val="ru-RU" w:eastAsia="en-US"/>
        </w:rPr>
      </w:pPr>
      <w:r w:rsidRPr="00B529A8">
        <w:rPr>
          <w:rFonts w:asciiTheme="majorHAnsi" w:hAnsiTheme="majorHAnsi" w:cs="Roboto-Regular"/>
          <w:sz w:val="22"/>
          <w:szCs w:val="22"/>
          <w:lang w:val="ru-RU"/>
        </w:rPr>
        <w:t>Кроме того, во время стихийных бедствий, затрагивающих энергосети, Группа EDF поощряет инициативы по коллективной мобилизации компаний Группы и их сотрудников в целях быстрого восстановления электроснабжения. В этих инициативах учитывается местная специфика и, в частности, требования государственных и / или регулирующих органов</w:t>
      </w:r>
      <w:r w:rsidR="00F2075E" w:rsidRPr="00B529A8">
        <w:rPr>
          <w:rFonts w:asciiTheme="majorHAnsi" w:eastAsiaTheme="minorHAnsi" w:hAnsiTheme="majorHAnsi" w:cstheme="majorHAnsi"/>
          <w:sz w:val="22"/>
          <w:szCs w:val="22"/>
          <w:lang w:val="ru-RU" w:eastAsia="en-US"/>
        </w:rPr>
        <w:t xml:space="preserve">. </w:t>
      </w:r>
    </w:p>
    <w:p w14:paraId="265A3E61" w14:textId="77777777" w:rsidR="004957CB" w:rsidRPr="00B529A8" w:rsidRDefault="004957CB"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6F17D080" w14:textId="36A659E9" w:rsidR="009A3F3D" w:rsidRPr="00B529A8" w:rsidRDefault="00974D2B"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Для скорейшего восстановления обслуживания услуги и мин</w:t>
      </w:r>
      <w:r w:rsidR="00FE0E59">
        <w:rPr>
          <w:rFonts w:asciiTheme="majorHAnsi" w:hAnsiTheme="majorHAnsi" w:cs="Roboto-Regular"/>
          <w:sz w:val="22"/>
          <w:szCs w:val="22"/>
          <w:lang w:val="ru-RU"/>
        </w:rPr>
        <w:t>имизации рисков для населения, Г</w:t>
      </w:r>
      <w:r w:rsidRPr="00B529A8">
        <w:rPr>
          <w:rFonts w:asciiTheme="majorHAnsi" w:hAnsiTheme="majorHAnsi" w:cs="Roboto-Regular"/>
          <w:sz w:val="22"/>
          <w:szCs w:val="22"/>
          <w:lang w:val="ru-RU"/>
        </w:rPr>
        <w:t>руппа EDF обеспечивает подготовку и мобилизацию подготовленного и квалифицированного персонала, необходимого для ликвидации последствий чрезвычайных ситуаций и стихийных бедствий, путем предоставления соответствующей техники</w:t>
      </w:r>
      <w:r w:rsidR="009A3F3D" w:rsidRPr="00B529A8">
        <w:rPr>
          <w:rFonts w:asciiTheme="majorHAnsi" w:eastAsiaTheme="minorHAnsi" w:hAnsiTheme="majorHAnsi" w:cstheme="majorHAnsi"/>
          <w:color w:val="auto"/>
          <w:sz w:val="22"/>
          <w:szCs w:val="22"/>
          <w:lang w:val="ru-RU" w:eastAsia="en-US"/>
        </w:rPr>
        <w:t xml:space="preserve">. </w:t>
      </w:r>
    </w:p>
    <w:p w14:paraId="7FA6A05A" w14:textId="77777777" w:rsidR="007807ED" w:rsidRPr="00B529A8" w:rsidRDefault="007807ED" w:rsidP="00754F3E">
      <w:pPr>
        <w:pStyle w:val="CM23"/>
        <w:spacing w:line="24" w:lineRule="atLeast"/>
        <w:jc w:val="both"/>
        <w:rPr>
          <w:rFonts w:asciiTheme="majorHAnsi" w:eastAsiaTheme="minorHAnsi" w:hAnsiTheme="majorHAnsi" w:cstheme="majorHAnsi"/>
          <w:sz w:val="22"/>
          <w:szCs w:val="22"/>
          <w:lang w:val="ru-RU" w:eastAsia="en-US"/>
        </w:rPr>
      </w:pPr>
    </w:p>
    <w:p w14:paraId="7C8553DD" w14:textId="6F1AAF13" w:rsidR="00073E07" w:rsidRPr="00B529A8" w:rsidRDefault="00974D2B" w:rsidP="00754F3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Кроме того, подписавшие стороны обязуются способствовать интеграции лиц с ограниченными возможностями</w:t>
      </w:r>
      <w:r w:rsidR="006406CD" w:rsidRPr="00B529A8">
        <w:rPr>
          <w:rFonts w:asciiTheme="majorHAnsi" w:eastAsiaTheme="minorHAnsi" w:hAnsiTheme="majorHAnsi" w:cstheme="majorHAnsi"/>
          <w:sz w:val="22"/>
          <w:szCs w:val="22"/>
          <w:lang w:val="ru-RU" w:eastAsia="en-US"/>
        </w:rPr>
        <w:t xml:space="preserve">. </w:t>
      </w:r>
    </w:p>
    <w:p w14:paraId="57E4E2F1" w14:textId="102D9348" w:rsidR="001378EA" w:rsidRPr="00B529A8" w:rsidRDefault="00E5468C" w:rsidP="00754F3E">
      <w:pPr>
        <w:pStyle w:val="CM23"/>
        <w:spacing w:line="24" w:lineRule="atLeast"/>
        <w:jc w:val="both"/>
        <w:rPr>
          <w:rFonts w:asciiTheme="majorHAnsi" w:eastAsiaTheme="minorHAnsi" w:hAnsiTheme="majorHAnsi" w:cstheme="majorHAnsi"/>
          <w:sz w:val="22"/>
          <w:szCs w:val="22"/>
          <w:lang w:val="ru-RU" w:eastAsia="en-US"/>
        </w:rPr>
      </w:pPr>
      <w:r>
        <w:rPr>
          <w:rFonts w:asciiTheme="majorHAnsi" w:hAnsiTheme="majorHAnsi" w:cs="Roboto-Regular"/>
          <w:sz w:val="22"/>
          <w:szCs w:val="22"/>
          <w:lang w:val="ru-RU"/>
        </w:rPr>
        <w:t>Тем самым</w:t>
      </w:r>
      <w:r w:rsidR="00FE0E59">
        <w:rPr>
          <w:rFonts w:asciiTheme="majorHAnsi" w:hAnsiTheme="majorHAnsi" w:cs="Roboto-Regular"/>
          <w:sz w:val="22"/>
          <w:szCs w:val="22"/>
          <w:lang w:val="ru-RU"/>
        </w:rPr>
        <w:t xml:space="preserve"> Г</w:t>
      </w:r>
      <w:r w:rsidR="00974D2B" w:rsidRPr="00B529A8">
        <w:rPr>
          <w:rFonts w:asciiTheme="majorHAnsi" w:hAnsiTheme="majorHAnsi" w:cs="Roboto-Regular"/>
          <w:sz w:val="22"/>
          <w:szCs w:val="22"/>
          <w:lang w:val="ru-RU"/>
        </w:rPr>
        <w:t>руппа EDF сосредотачивает свои усилия на доступе лиц с ограниченными возможностями к объектам, на которых организован прием клиентов, и на партнерстве со структурами гражданского общества, специализирующимися в этой области. Цифровые приложения, разработанные Группой, должны быть доступны для слабовидящих и лиц с нарушениями слуха. Компании Группы повышают осведомленность своих сотрудников, контактирующих с клиентами, и обучают их приему лиц с огранич</w:t>
      </w:r>
      <w:r w:rsidR="00FE0E59">
        <w:rPr>
          <w:rFonts w:asciiTheme="majorHAnsi" w:hAnsiTheme="majorHAnsi" w:cs="Roboto-Regular"/>
          <w:sz w:val="22"/>
          <w:szCs w:val="22"/>
          <w:lang w:val="ru-RU"/>
        </w:rPr>
        <w:t>енными возможностями. Компании Г</w:t>
      </w:r>
      <w:r w:rsidR="00974D2B" w:rsidRPr="00B529A8">
        <w:rPr>
          <w:rFonts w:asciiTheme="majorHAnsi" w:hAnsiTheme="majorHAnsi" w:cs="Roboto-Regular"/>
          <w:sz w:val="22"/>
          <w:szCs w:val="22"/>
          <w:lang w:val="ru-RU"/>
        </w:rPr>
        <w:t>руппы EDF активно поощряются к использованию для своих закупок предприятий в секторе защищенной занятости и структуры, занимающиеся трудовой интеграцией</w:t>
      </w:r>
      <w:r w:rsidR="001378EA" w:rsidRPr="00B529A8">
        <w:rPr>
          <w:rFonts w:asciiTheme="majorHAnsi" w:eastAsiaTheme="minorHAnsi" w:hAnsiTheme="majorHAnsi" w:cstheme="majorHAnsi"/>
          <w:sz w:val="22"/>
          <w:szCs w:val="22"/>
          <w:lang w:val="ru-RU" w:eastAsia="en-US"/>
        </w:rPr>
        <w:t xml:space="preserve">. </w:t>
      </w:r>
    </w:p>
    <w:p w14:paraId="02E312BE" w14:textId="77777777" w:rsidR="00534F84" w:rsidRPr="00B529A8" w:rsidRDefault="00534F84" w:rsidP="00754F3E">
      <w:pPr>
        <w:pStyle w:val="Default"/>
        <w:spacing w:line="24" w:lineRule="atLeast"/>
        <w:jc w:val="both"/>
        <w:rPr>
          <w:rFonts w:asciiTheme="majorHAnsi" w:eastAsiaTheme="minorHAnsi" w:hAnsiTheme="majorHAnsi" w:cstheme="majorHAnsi"/>
          <w:color w:val="auto"/>
          <w:sz w:val="22"/>
          <w:szCs w:val="22"/>
          <w:highlight w:val="yellow"/>
          <w:lang w:val="ru-RU" w:eastAsia="en-US"/>
        </w:rPr>
      </w:pPr>
    </w:p>
    <w:p w14:paraId="5C52B8AC" w14:textId="75E9C841" w:rsidR="00534F84" w:rsidRPr="00B529A8" w:rsidRDefault="00974D2B" w:rsidP="00754F3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Наконец, подписавшие стороны содействуют развитию экономической и социальной деятельности, связанной с деятельностью Группы и ее подраз</w:t>
      </w:r>
      <w:r w:rsidR="00FE0E59">
        <w:rPr>
          <w:rFonts w:asciiTheme="majorHAnsi" w:hAnsiTheme="majorHAnsi" w:cs="Roboto-Regular"/>
          <w:sz w:val="22"/>
          <w:szCs w:val="22"/>
          <w:lang w:val="ru-RU"/>
        </w:rPr>
        <w:t>делениями. В рамках партнерств Г</w:t>
      </w:r>
      <w:r w:rsidRPr="00B529A8">
        <w:rPr>
          <w:rFonts w:asciiTheme="majorHAnsi" w:hAnsiTheme="majorHAnsi" w:cs="Roboto-Regular"/>
          <w:sz w:val="22"/>
          <w:szCs w:val="22"/>
          <w:lang w:val="ru-RU"/>
        </w:rPr>
        <w:t>руппа EDF может участвовать в программах поддержки проектов, отвечающих приоритетным потребностям местного населения. Эти проекты ориентированы на жилье (доступ к основным услугам, экоэффективность, модернизация), образование и помощь в профессиональной интеграци</w:t>
      </w:r>
      <w:r w:rsidR="00E5468C">
        <w:rPr>
          <w:rFonts w:asciiTheme="majorHAnsi" w:hAnsiTheme="majorHAnsi" w:cs="Roboto-Regular"/>
          <w:sz w:val="22"/>
          <w:szCs w:val="22"/>
          <w:lang w:val="ru-RU"/>
        </w:rPr>
        <w:t xml:space="preserve">и и, в частности, </w:t>
      </w:r>
      <w:r w:rsidRPr="00B529A8">
        <w:rPr>
          <w:rFonts w:asciiTheme="majorHAnsi" w:hAnsiTheme="majorHAnsi" w:cs="Roboto-Regular"/>
          <w:sz w:val="22"/>
          <w:szCs w:val="22"/>
          <w:lang w:val="ru-RU"/>
        </w:rPr>
        <w:t>на молодых людей и профессионально отчужденных лиц</w:t>
      </w:r>
      <w:r w:rsidR="00534F84" w:rsidRPr="00B529A8">
        <w:rPr>
          <w:rFonts w:asciiTheme="majorHAnsi" w:eastAsiaTheme="minorHAnsi" w:hAnsiTheme="majorHAnsi" w:cstheme="majorHAnsi"/>
          <w:sz w:val="22"/>
          <w:szCs w:val="22"/>
          <w:lang w:val="ru-RU" w:eastAsia="en-US"/>
        </w:rPr>
        <w:t>.</w:t>
      </w:r>
    </w:p>
    <w:p w14:paraId="6C837A6C" w14:textId="0951126A" w:rsidR="00534F84" w:rsidRPr="00B529A8" w:rsidRDefault="00974D2B" w:rsidP="00754F3E">
      <w:pPr>
        <w:kinsoku w:val="0"/>
        <w:overflowPunct w:val="0"/>
        <w:spacing w:after="0" w:line="24" w:lineRule="atLeast"/>
        <w:jc w:val="both"/>
        <w:textAlignment w:val="baseline"/>
        <w:rPr>
          <w:rFonts w:asciiTheme="majorHAnsi" w:hAnsiTheme="majorHAnsi" w:cstheme="majorHAnsi"/>
          <w:lang w:val="ru-RU"/>
        </w:rPr>
      </w:pPr>
      <w:r w:rsidRPr="00B529A8">
        <w:rPr>
          <w:rFonts w:asciiTheme="majorHAnsi" w:hAnsiTheme="majorHAnsi" w:cs="Roboto-Regular"/>
          <w:lang w:val="ru-RU"/>
        </w:rPr>
        <w:t>Группа EDF хочет продвигать открытые инновации. Она открыта для инновационных компаний и стартапов: она создает условия для взаимовыгодных партнерских отношений с его «экосистемой»</w:t>
      </w:r>
      <w:r w:rsidR="00534F84" w:rsidRPr="00B529A8">
        <w:rPr>
          <w:rFonts w:asciiTheme="majorHAnsi" w:hAnsiTheme="majorHAnsi" w:cstheme="majorHAnsi"/>
          <w:lang w:val="ru-RU"/>
        </w:rPr>
        <w:t xml:space="preserve">. </w:t>
      </w:r>
    </w:p>
    <w:p w14:paraId="0AFC6D36" w14:textId="77777777" w:rsidR="005B2CD4" w:rsidRPr="00B529A8" w:rsidRDefault="005B2CD4" w:rsidP="00754F3E">
      <w:pPr>
        <w:kinsoku w:val="0"/>
        <w:overflowPunct w:val="0"/>
        <w:spacing w:after="0" w:line="24" w:lineRule="atLeast"/>
        <w:jc w:val="both"/>
        <w:textAlignment w:val="baseline"/>
        <w:rPr>
          <w:rFonts w:asciiTheme="majorHAnsi" w:hAnsiTheme="majorHAnsi" w:cstheme="majorHAnsi"/>
          <w:color w:val="000000"/>
          <w:lang w:val="ru-RU"/>
        </w:rPr>
      </w:pPr>
    </w:p>
    <w:p w14:paraId="10F65A5B" w14:textId="347F999B" w:rsidR="00336791" w:rsidRPr="00B529A8" w:rsidRDefault="00974D2B" w:rsidP="00754F3E">
      <w:pPr>
        <w:kinsoku w:val="0"/>
        <w:overflowPunct w:val="0"/>
        <w:spacing w:after="0" w:line="24" w:lineRule="atLeast"/>
        <w:jc w:val="both"/>
        <w:textAlignment w:val="baseline"/>
        <w:rPr>
          <w:rFonts w:asciiTheme="majorHAnsi" w:hAnsiTheme="majorHAnsi" w:cstheme="majorHAnsi"/>
          <w:color w:val="000000"/>
          <w:lang w:val="ru-RU"/>
        </w:rPr>
      </w:pPr>
      <w:r w:rsidRPr="00B529A8">
        <w:rPr>
          <w:rFonts w:asciiTheme="majorHAnsi" w:hAnsiTheme="majorHAnsi" w:cs="Roboto-Regular"/>
          <w:lang w:val="ru-RU"/>
        </w:rPr>
        <w:t xml:space="preserve">Подписавшие стороны стремятся продвигать меры, представляющие общий </w:t>
      </w:r>
      <w:r w:rsidR="00E5468C">
        <w:rPr>
          <w:rFonts w:asciiTheme="majorHAnsi" w:hAnsiTheme="majorHAnsi" w:cs="Roboto-Regular"/>
          <w:lang w:val="ru-RU"/>
        </w:rPr>
        <w:t xml:space="preserve">интерес для работников, такие </w:t>
      </w:r>
      <w:r w:rsidRPr="00B529A8">
        <w:rPr>
          <w:rFonts w:asciiTheme="majorHAnsi" w:hAnsiTheme="majorHAnsi" w:cs="Roboto-Regular"/>
          <w:lang w:val="ru-RU"/>
        </w:rPr>
        <w:t>как спонсорство навыков или обязательства солидарности сотрудников</w:t>
      </w:r>
      <w:r w:rsidR="00314B00" w:rsidRPr="00B529A8">
        <w:rPr>
          <w:rFonts w:asciiTheme="majorHAnsi" w:hAnsiTheme="majorHAnsi" w:cstheme="majorHAnsi"/>
          <w:color w:val="000000"/>
          <w:lang w:val="ru-RU"/>
        </w:rPr>
        <w:t>.</w:t>
      </w:r>
    </w:p>
    <w:p w14:paraId="55F50F34" w14:textId="77777777" w:rsidR="00366C9B" w:rsidRDefault="00366C9B" w:rsidP="00161585">
      <w:pPr>
        <w:spacing w:after="0" w:line="24" w:lineRule="atLeast"/>
        <w:rPr>
          <w:rFonts w:asciiTheme="majorHAnsi" w:hAnsiTheme="majorHAnsi" w:cstheme="majorHAnsi"/>
          <w:color w:val="000000"/>
          <w:lang w:val="ru-RU"/>
        </w:rPr>
      </w:pPr>
    </w:p>
    <w:p w14:paraId="22826B8A" w14:textId="77777777" w:rsidR="00455C57" w:rsidRDefault="00455C57" w:rsidP="00161585">
      <w:pPr>
        <w:spacing w:after="0" w:line="24" w:lineRule="atLeast"/>
        <w:rPr>
          <w:rFonts w:asciiTheme="majorHAnsi" w:hAnsiTheme="majorHAnsi" w:cstheme="majorHAnsi"/>
          <w:color w:val="000000"/>
          <w:lang w:val="ru-RU"/>
        </w:rPr>
      </w:pPr>
    </w:p>
    <w:p w14:paraId="00645944" w14:textId="77777777" w:rsidR="00455C57" w:rsidRPr="00B529A8" w:rsidRDefault="00455C57" w:rsidP="00161585">
      <w:pPr>
        <w:spacing w:after="0" w:line="24" w:lineRule="atLeast"/>
        <w:rPr>
          <w:rFonts w:asciiTheme="majorHAnsi" w:hAnsiTheme="majorHAnsi" w:cstheme="majorHAnsi"/>
          <w:color w:val="000000"/>
          <w:lang w:val="ru-RU"/>
        </w:rPr>
      </w:pPr>
    </w:p>
    <w:p w14:paraId="1C3735B6" w14:textId="3E6A5E66" w:rsidR="008D2ABA" w:rsidRPr="00B529A8" w:rsidRDefault="0057173C" w:rsidP="00AD3816">
      <w:pPr>
        <w:spacing w:after="0" w:line="24" w:lineRule="atLeast"/>
        <w:jc w:val="center"/>
        <w:rPr>
          <w:rFonts w:asciiTheme="majorHAnsi" w:eastAsia="SimSun" w:hAnsiTheme="majorHAnsi" w:cstheme="majorHAnsi"/>
          <w:b/>
          <w:bCs/>
          <w:color w:val="1F4E79" w:themeColor="accent1" w:themeShade="80"/>
          <w:kern w:val="24"/>
          <w:sz w:val="32"/>
          <w:szCs w:val="32"/>
          <w:lang w:val="ru-RU"/>
        </w:rPr>
      </w:pPr>
      <w:r>
        <w:rPr>
          <w:rFonts w:asciiTheme="majorHAnsi" w:eastAsia="SimSun" w:hAnsiTheme="majorHAnsi" w:cstheme="majorHAnsi"/>
          <w:b/>
          <w:bCs/>
          <w:color w:val="1F4E79" w:themeColor="accent1" w:themeShade="80"/>
          <w:kern w:val="24"/>
          <w:sz w:val="32"/>
          <w:szCs w:val="32"/>
          <w:lang w:val="ru-RU"/>
        </w:rPr>
        <w:t>ВЫПОЛНЕНИЕ</w:t>
      </w:r>
      <w:r w:rsidR="00974D2B" w:rsidRPr="00B529A8">
        <w:rPr>
          <w:rFonts w:asciiTheme="majorHAnsi" w:eastAsia="SimSun" w:hAnsiTheme="majorHAnsi" w:cstheme="majorHAnsi"/>
          <w:b/>
          <w:bCs/>
          <w:color w:val="1F4E79" w:themeColor="accent1" w:themeShade="80"/>
          <w:kern w:val="24"/>
          <w:sz w:val="32"/>
          <w:szCs w:val="32"/>
          <w:lang w:val="ru-RU"/>
        </w:rPr>
        <w:t xml:space="preserve"> И МОНИТОРИНГ ВЫПОЛНЕНИЯ СОГЛАШЕНИЯ</w:t>
      </w:r>
    </w:p>
    <w:p w14:paraId="0D145053" w14:textId="77777777" w:rsidR="00F020D3" w:rsidRPr="00B529A8" w:rsidRDefault="00F020D3" w:rsidP="00AD3816">
      <w:pPr>
        <w:spacing w:after="0" w:line="24" w:lineRule="atLeast"/>
        <w:jc w:val="center"/>
        <w:rPr>
          <w:rFonts w:asciiTheme="majorHAnsi" w:eastAsia="SimSun" w:hAnsiTheme="majorHAnsi" w:cstheme="majorHAnsi"/>
          <w:b/>
          <w:bCs/>
          <w:kern w:val="24"/>
          <w:sz w:val="32"/>
          <w:szCs w:val="32"/>
          <w:lang w:val="ru-RU"/>
        </w:rPr>
      </w:pPr>
    </w:p>
    <w:p w14:paraId="5F5A4562" w14:textId="10BB68AC" w:rsidR="005B0B7F" w:rsidRPr="00B529A8" w:rsidRDefault="000B7C58" w:rsidP="00754F3E">
      <w:pPr>
        <w:spacing w:after="0" w:line="24" w:lineRule="atLeast"/>
        <w:jc w:val="both"/>
        <w:rPr>
          <w:rFonts w:asciiTheme="majorHAnsi" w:eastAsia="SimSun" w:hAnsiTheme="majorHAnsi" w:cstheme="majorHAnsi"/>
          <w:b/>
          <w:bCs/>
          <w:color w:val="0D0D0D" w:themeColor="text1" w:themeTint="F2"/>
          <w:kern w:val="24"/>
          <w:lang w:val="ru-RU"/>
        </w:rPr>
      </w:pPr>
      <w:r w:rsidRPr="00B529A8">
        <w:rPr>
          <w:rFonts w:asciiTheme="majorHAnsi" w:hAnsiTheme="majorHAnsi" w:cs="Roboto-Regular"/>
          <w:b/>
          <w:lang w:val="ru-RU"/>
        </w:rPr>
        <w:t>Подписавшие стороны обязуются управлять соглашением на местном и глобальном уровнях для обеспечения соблюдения содержащихся в нем обязательств</w:t>
      </w:r>
      <w:r w:rsidR="004F7C16" w:rsidRPr="00B529A8">
        <w:rPr>
          <w:rFonts w:asciiTheme="majorHAnsi" w:eastAsia="SimSun" w:hAnsiTheme="majorHAnsi" w:cstheme="majorHAnsi"/>
          <w:b/>
          <w:bCs/>
          <w:color w:val="538135" w:themeColor="accent6" w:themeShade="BF"/>
          <w:kern w:val="24"/>
          <w:lang w:val="ru-RU"/>
        </w:rPr>
        <w:t>.</w:t>
      </w:r>
      <w:r w:rsidR="005B0B7F" w:rsidRPr="00B529A8">
        <w:rPr>
          <w:rFonts w:asciiTheme="majorHAnsi" w:eastAsia="SimSun" w:hAnsiTheme="majorHAnsi" w:cstheme="majorHAnsi"/>
          <w:b/>
          <w:bCs/>
          <w:color w:val="538135" w:themeColor="accent6" w:themeShade="BF"/>
          <w:kern w:val="24"/>
          <w:lang w:val="ru-RU"/>
        </w:rPr>
        <w:t xml:space="preserve"> </w:t>
      </w:r>
    </w:p>
    <w:p w14:paraId="2524BA83" w14:textId="77777777" w:rsidR="005B0B7F" w:rsidRPr="00B529A8" w:rsidRDefault="005B0B7F" w:rsidP="00754F3E">
      <w:pPr>
        <w:spacing w:after="0" w:line="24" w:lineRule="atLeast"/>
        <w:jc w:val="both"/>
        <w:rPr>
          <w:rFonts w:asciiTheme="majorHAnsi" w:eastAsia="SimSun" w:hAnsiTheme="majorHAnsi" w:cstheme="majorHAnsi"/>
          <w:b/>
          <w:bCs/>
          <w:color w:val="0D0D0D" w:themeColor="text1" w:themeTint="F2"/>
          <w:kern w:val="24"/>
          <w:lang w:val="ru-RU"/>
        </w:rPr>
      </w:pPr>
    </w:p>
    <w:p w14:paraId="0D13FB60" w14:textId="65190AAC" w:rsidR="000A0248" w:rsidRPr="00B529A8" w:rsidRDefault="000B7C58" w:rsidP="00754F3E">
      <w:pPr>
        <w:pStyle w:val="Paragraphedeliste"/>
        <w:numPr>
          <w:ilvl w:val="0"/>
          <w:numId w:val="7"/>
        </w:numPr>
        <w:spacing w:after="0" w:line="24" w:lineRule="atLeast"/>
        <w:jc w:val="both"/>
        <w:rPr>
          <w:rFonts w:asciiTheme="majorHAnsi" w:hAnsiTheme="majorHAnsi" w:cstheme="majorHAnsi"/>
          <w:b/>
          <w:lang w:val="ru-RU"/>
        </w:rPr>
      </w:pPr>
      <w:r w:rsidRPr="00B529A8">
        <w:rPr>
          <w:rFonts w:asciiTheme="majorHAnsi" w:hAnsiTheme="majorHAnsi" w:cs="Roboto-Regular"/>
          <w:b/>
          <w:lang w:val="ru-RU"/>
        </w:rPr>
        <w:t>Обеспечить приверженность подписавших сторон данному согл</w:t>
      </w:r>
      <w:r w:rsidR="00E5468C">
        <w:rPr>
          <w:rFonts w:asciiTheme="majorHAnsi" w:hAnsiTheme="majorHAnsi" w:cs="Roboto-Regular"/>
          <w:b/>
          <w:lang w:val="ru-RU"/>
        </w:rPr>
        <w:t>ашению для достижения успеха общ</w:t>
      </w:r>
      <w:r w:rsidRPr="00B529A8">
        <w:rPr>
          <w:rFonts w:asciiTheme="majorHAnsi" w:hAnsiTheme="majorHAnsi" w:cs="Roboto-Regular"/>
          <w:b/>
          <w:lang w:val="ru-RU"/>
        </w:rPr>
        <w:t>ими усилиями</w:t>
      </w:r>
      <w:r w:rsidR="000A0248" w:rsidRPr="00B529A8">
        <w:rPr>
          <w:rFonts w:asciiTheme="majorHAnsi" w:hAnsiTheme="majorHAnsi" w:cstheme="majorHAnsi"/>
          <w:b/>
          <w:lang w:val="ru-RU"/>
        </w:rPr>
        <w:t xml:space="preserve"> </w:t>
      </w:r>
    </w:p>
    <w:p w14:paraId="529F45CD" w14:textId="5DCE92C7" w:rsidR="000A0248" w:rsidRPr="00B529A8" w:rsidRDefault="000B7C58"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Стороны признают и соглашаются с важностью информирования всех сотрудников о содержании соглашения. Общей задачей является обеспечение его надлежащего понимания на всех уровнях Группы</w:t>
      </w:r>
      <w:r w:rsidR="002B6AAF" w:rsidRPr="00B529A8">
        <w:rPr>
          <w:rFonts w:asciiTheme="majorHAnsi" w:hAnsiTheme="majorHAnsi" w:cstheme="majorHAnsi"/>
          <w:lang w:val="ru-RU"/>
        </w:rPr>
        <w:t>.</w:t>
      </w:r>
      <w:r w:rsidR="00BE27E4" w:rsidRPr="00B529A8">
        <w:rPr>
          <w:rFonts w:asciiTheme="majorHAnsi" w:hAnsiTheme="majorHAnsi" w:cstheme="majorHAnsi"/>
          <w:lang w:val="ru-RU"/>
        </w:rPr>
        <w:t xml:space="preserve"> </w:t>
      </w:r>
    </w:p>
    <w:p w14:paraId="43459E97" w14:textId="0B9AE5E6" w:rsidR="000A0248" w:rsidRPr="00B529A8" w:rsidRDefault="000B7C58" w:rsidP="008E00A3">
      <w:pPr>
        <w:spacing w:after="0" w:line="24" w:lineRule="atLeast"/>
        <w:jc w:val="both"/>
        <w:rPr>
          <w:rFonts w:asciiTheme="majorHAnsi" w:hAnsiTheme="majorHAnsi" w:cstheme="majorHAnsi"/>
          <w:lang w:val="ru-RU"/>
        </w:rPr>
      </w:pPr>
      <w:r w:rsidRPr="00B529A8">
        <w:rPr>
          <w:rFonts w:asciiTheme="majorHAnsi" w:hAnsiTheme="majorHAnsi" w:cs="Roboto-Regular"/>
          <w:lang w:val="ru-RU"/>
        </w:rPr>
        <w:lastRenderedPageBreak/>
        <w:t xml:space="preserve">Группа EDF организует информирование </w:t>
      </w:r>
      <w:r w:rsidR="00E5468C">
        <w:rPr>
          <w:rFonts w:asciiTheme="majorHAnsi" w:hAnsiTheme="majorHAnsi" w:cs="Roboto-Regular"/>
          <w:lang w:val="ru-RU"/>
        </w:rPr>
        <w:t xml:space="preserve">всех сотрудников и отдельно </w:t>
      </w:r>
      <w:r w:rsidRPr="00B529A8">
        <w:rPr>
          <w:rFonts w:asciiTheme="majorHAnsi" w:hAnsiTheme="majorHAnsi" w:cs="Roboto-Regular"/>
          <w:lang w:val="ru-RU"/>
        </w:rPr>
        <w:t>своих менеджеров, с тем чтобы они доводили до сведения сотрудников и поддерживали исполнение этого соглашения в своих командах</w:t>
      </w:r>
      <w:r w:rsidR="000A0248" w:rsidRPr="00B529A8">
        <w:rPr>
          <w:rFonts w:asciiTheme="majorHAnsi" w:hAnsiTheme="majorHAnsi" w:cstheme="majorHAnsi"/>
          <w:lang w:val="ru-RU"/>
        </w:rPr>
        <w:t>.</w:t>
      </w:r>
    </w:p>
    <w:p w14:paraId="60E1EDE1" w14:textId="7FD26343" w:rsidR="00F9568F" w:rsidRPr="00B529A8" w:rsidRDefault="000B7C58"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Подписавшие стороны также возглавляют совместные инициативы по повышению осведомленности и применению соглашения в компаниях Группы, а также у их поставщиков и субподрядчиков</w:t>
      </w:r>
      <w:r w:rsidR="000A0248" w:rsidRPr="00B529A8">
        <w:rPr>
          <w:rFonts w:asciiTheme="majorHAnsi" w:hAnsiTheme="majorHAnsi" w:cstheme="majorHAnsi"/>
          <w:lang w:val="ru-RU"/>
        </w:rPr>
        <w:t xml:space="preserve">. </w:t>
      </w:r>
    </w:p>
    <w:p w14:paraId="339669EB" w14:textId="77777777" w:rsidR="003260C3" w:rsidRPr="00B529A8" w:rsidRDefault="003260C3" w:rsidP="00754F3E">
      <w:pPr>
        <w:spacing w:after="0" w:line="24" w:lineRule="atLeast"/>
        <w:jc w:val="both"/>
        <w:rPr>
          <w:rFonts w:asciiTheme="majorHAnsi" w:hAnsiTheme="majorHAnsi" w:cstheme="majorHAnsi"/>
          <w:lang w:val="ru-RU"/>
        </w:rPr>
      </w:pPr>
    </w:p>
    <w:p w14:paraId="5E75D623" w14:textId="4F5E03C6" w:rsidR="00AD5B07" w:rsidRPr="00B529A8" w:rsidRDefault="000B7C58" w:rsidP="00754F3E">
      <w:pPr>
        <w:spacing w:after="0"/>
        <w:jc w:val="both"/>
        <w:rPr>
          <w:rFonts w:asciiTheme="majorHAnsi" w:hAnsiTheme="majorHAnsi" w:cstheme="majorHAnsi"/>
          <w:lang w:val="ru-RU"/>
        </w:rPr>
      </w:pPr>
      <w:r w:rsidRPr="00B529A8">
        <w:rPr>
          <w:rFonts w:asciiTheme="majorHAnsi" w:hAnsiTheme="majorHAnsi" w:cs="Roboto-Regular"/>
          <w:lang w:val="ru-RU"/>
        </w:rPr>
        <w:t>В компаниях</w:t>
      </w:r>
      <w:r w:rsidR="00E5468C">
        <w:rPr>
          <w:rFonts w:asciiTheme="majorHAnsi" w:hAnsiTheme="majorHAnsi" w:cs="Roboto-Regular"/>
          <w:lang w:val="ru-RU"/>
        </w:rPr>
        <w:t xml:space="preserve"> Группы EDF, контролируемых EDF </w:t>
      </w:r>
      <w:r w:rsidRPr="00B529A8">
        <w:rPr>
          <w:rFonts w:asciiTheme="majorHAnsi" w:hAnsiTheme="majorHAnsi" w:cs="Roboto-Regular"/>
          <w:lang w:val="ru-RU"/>
        </w:rPr>
        <w:t>SA, порядок исполнения соглашения будет принят их органом управления в соответствии с правилами каждой компании</w:t>
      </w:r>
      <w:r w:rsidR="00F926B7" w:rsidRPr="00B529A8">
        <w:rPr>
          <w:rFonts w:asciiTheme="majorHAnsi" w:hAnsiTheme="majorHAnsi" w:cstheme="majorHAnsi"/>
          <w:lang w:val="ru-RU"/>
        </w:rPr>
        <w:t>.</w:t>
      </w:r>
    </w:p>
    <w:p w14:paraId="69A4E2EA" w14:textId="77777777" w:rsidR="00AD5B07" w:rsidRPr="00B529A8" w:rsidRDefault="00AD5B07" w:rsidP="00754F3E">
      <w:pPr>
        <w:spacing w:after="0" w:line="24" w:lineRule="atLeast"/>
        <w:jc w:val="both"/>
        <w:rPr>
          <w:rFonts w:asciiTheme="majorHAnsi" w:hAnsiTheme="majorHAnsi" w:cstheme="majorHAnsi"/>
          <w:lang w:val="ru-RU"/>
        </w:rPr>
      </w:pPr>
    </w:p>
    <w:p w14:paraId="19482F64" w14:textId="08D12AF7" w:rsidR="00623BF7" w:rsidRPr="00B529A8" w:rsidRDefault="000B7C58" w:rsidP="00754F3E">
      <w:pPr>
        <w:pStyle w:val="Paragraphedeliste"/>
        <w:numPr>
          <w:ilvl w:val="0"/>
          <w:numId w:val="7"/>
        </w:numPr>
        <w:spacing w:after="0" w:line="24" w:lineRule="atLeast"/>
        <w:jc w:val="both"/>
        <w:rPr>
          <w:rFonts w:asciiTheme="majorHAnsi" w:hAnsiTheme="majorHAnsi" w:cstheme="majorHAnsi"/>
          <w:b/>
          <w:lang w:val="ru-RU"/>
        </w:rPr>
      </w:pPr>
      <w:r w:rsidRPr="00B529A8">
        <w:rPr>
          <w:rFonts w:asciiTheme="majorHAnsi" w:hAnsiTheme="majorHAnsi" w:cs="Roboto-Regular"/>
          <w:b/>
          <w:lang w:val="ru-RU"/>
        </w:rPr>
        <w:t>Содействовать исполнению на местном уровне</w:t>
      </w:r>
      <w:r w:rsidR="00433856" w:rsidRPr="00B529A8">
        <w:rPr>
          <w:rFonts w:asciiTheme="majorHAnsi" w:hAnsiTheme="majorHAnsi" w:cstheme="majorHAnsi"/>
          <w:b/>
          <w:lang w:val="ru-RU"/>
        </w:rPr>
        <w:t xml:space="preserve"> </w:t>
      </w:r>
    </w:p>
    <w:p w14:paraId="014ED2C5" w14:textId="7CF217A5" w:rsidR="00062646" w:rsidRPr="00B529A8" w:rsidRDefault="00F210C7" w:rsidP="00754F3E">
      <w:pPr>
        <w:spacing w:after="0" w:line="24" w:lineRule="atLeast"/>
        <w:jc w:val="both"/>
        <w:rPr>
          <w:rFonts w:asciiTheme="majorHAnsi" w:hAnsiTheme="majorHAnsi" w:cstheme="majorHAnsi"/>
          <w:lang w:val="ru-RU"/>
        </w:rPr>
      </w:pPr>
      <w:r>
        <w:rPr>
          <w:rFonts w:asciiTheme="majorHAnsi" w:hAnsiTheme="majorHAnsi" w:cs="Roboto-Regular"/>
          <w:lang w:val="ru-RU"/>
        </w:rPr>
        <w:t>Группа EDF будет прилагать</w:t>
      </w:r>
      <w:r w:rsidR="000B7C58" w:rsidRPr="00B529A8">
        <w:rPr>
          <w:rFonts w:asciiTheme="majorHAnsi" w:hAnsiTheme="majorHAnsi" w:cs="Roboto-Regular"/>
          <w:lang w:val="ru-RU"/>
        </w:rPr>
        <w:t xml:space="preserve"> все усилия для обеспечения исполнения этого соглашения всеми сотрудниками и совместно с профсоюзами, по меньшей мере, при подписании, по истечении половины срока и в момент оценки</w:t>
      </w:r>
      <w:r w:rsidR="00062646" w:rsidRPr="00B529A8">
        <w:rPr>
          <w:rFonts w:asciiTheme="majorHAnsi" w:hAnsiTheme="majorHAnsi" w:cstheme="majorHAnsi"/>
          <w:lang w:val="ru-RU"/>
        </w:rPr>
        <w:t xml:space="preserve">. </w:t>
      </w:r>
    </w:p>
    <w:p w14:paraId="47F86EF6" w14:textId="77777777" w:rsidR="00062646" w:rsidRPr="00B529A8" w:rsidRDefault="00062646" w:rsidP="00754F3E">
      <w:pPr>
        <w:spacing w:after="0" w:line="24" w:lineRule="atLeast"/>
        <w:jc w:val="both"/>
        <w:rPr>
          <w:rFonts w:asciiTheme="majorHAnsi" w:hAnsiTheme="majorHAnsi" w:cstheme="majorHAnsi"/>
          <w:bCs/>
          <w:lang w:val="ru-RU"/>
        </w:rPr>
      </w:pPr>
    </w:p>
    <w:p w14:paraId="20C5B155" w14:textId="5F7BFEC0" w:rsidR="00AE3A1B" w:rsidRPr="00B529A8" w:rsidRDefault="000B7C58"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В течение трех месяцев после подписания этого соглашения и в целях содействия его исполнению Группа EDF обеспечит</w:t>
      </w:r>
      <w:r w:rsidR="00AE3A1B" w:rsidRPr="00B529A8">
        <w:rPr>
          <w:rFonts w:asciiTheme="majorHAnsi" w:hAnsiTheme="majorHAnsi" w:cstheme="majorHAnsi"/>
          <w:lang w:val="ru-RU"/>
        </w:rPr>
        <w:t xml:space="preserve">: </w:t>
      </w:r>
    </w:p>
    <w:p w14:paraId="0F71044F" w14:textId="2A6FA5ED" w:rsidR="003844EC" w:rsidRPr="00B529A8" w:rsidRDefault="000B7C58" w:rsidP="00754F3E">
      <w:pPr>
        <w:pStyle w:val="Paragraphedeliste"/>
        <w:numPr>
          <w:ilvl w:val="0"/>
          <w:numId w:val="10"/>
        </w:numPr>
        <w:spacing w:after="0" w:line="24" w:lineRule="atLeast"/>
        <w:jc w:val="both"/>
        <w:rPr>
          <w:rFonts w:asciiTheme="majorHAnsi" w:hAnsiTheme="majorHAnsi" w:cstheme="majorHAnsi"/>
          <w:lang w:val="ru-RU"/>
        </w:rPr>
      </w:pPr>
      <w:r w:rsidRPr="00B529A8">
        <w:rPr>
          <w:rFonts w:asciiTheme="majorHAnsi" w:hAnsiTheme="majorHAnsi" w:cs="Roboto-Regular"/>
          <w:lang w:val="ru-RU"/>
        </w:rPr>
        <w:t>перевод этого соглашения на языки стран, в которых она работает</w:t>
      </w:r>
      <w:r w:rsidR="00B04A96" w:rsidRPr="00B529A8">
        <w:rPr>
          <w:rFonts w:asciiTheme="majorHAnsi" w:hAnsiTheme="majorHAnsi" w:cstheme="majorHAnsi"/>
          <w:lang w:val="ru-RU"/>
        </w:rPr>
        <w:t xml:space="preserve"> </w:t>
      </w:r>
    </w:p>
    <w:p w14:paraId="784D38AF" w14:textId="12E079EC" w:rsidR="00267F65" w:rsidRPr="00B529A8" w:rsidRDefault="000B7C58" w:rsidP="00754F3E">
      <w:pPr>
        <w:pStyle w:val="Paragraphedeliste"/>
        <w:numPr>
          <w:ilvl w:val="0"/>
          <w:numId w:val="10"/>
        </w:numPr>
        <w:spacing w:after="0" w:line="24" w:lineRule="atLeast"/>
        <w:jc w:val="both"/>
        <w:rPr>
          <w:rFonts w:asciiTheme="majorHAnsi" w:hAnsiTheme="majorHAnsi" w:cstheme="majorHAnsi"/>
          <w:lang w:val="ru-RU"/>
        </w:rPr>
      </w:pPr>
      <w:r w:rsidRPr="00B529A8">
        <w:rPr>
          <w:rFonts w:asciiTheme="majorHAnsi" w:hAnsiTheme="majorHAnsi" w:cs="Roboto-Regular"/>
          <w:lang w:val="ru-RU"/>
        </w:rPr>
        <w:t>доступ каждого сотрудника к соглашению</w:t>
      </w:r>
    </w:p>
    <w:p w14:paraId="45848A0F" w14:textId="763FB1A8" w:rsidR="00B23B8D" w:rsidRPr="00B529A8" w:rsidRDefault="000B7C58" w:rsidP="00754F3E">
      <w:pPr>
        <w:pStyle w:val="Paragraphedeliste"/>
        <w:numPr>
          <w:ilvl w:val="0"/>
          <w:numId w:val="10"/>
        </w:numPr>
        <w:spacing w:after="0" w:line="240" w:lineRule="auto"/>
        <w:jc w:val="both"/>
        <w:rPr>
          <w:rFonts w:asciiTheme="majorHAnsi" w:hAnsiTheme="majorHAnsi" w:cstheme="majorHAnsi"/>
          <w:lang w:val="ru-RU"/>
        </w:rPr>
      </w:pPr>
      <w:r w:rsidRPr="00B529A8">
        <w:rPr>
          <w:rFonts w:asciiTheme="majorHAnsi" w:hAnsiTheme="majorHAnsi" w:cs="Roboto-Regular"/>
          <w:lang w:val="ru-RU"/>
        </w:rPr>
        <w:t>составление и распространение различными способами материалов, в которых представлены положения соглашения, предназначенных для руководителям по кадрам, менеджеров и сотрудников</w:t>
      </w:r>
    </w:p>
    <w:p w14:paraId="08B13E4A" w14:textId="53D7E271" w:rsidR="00B23B8D" w:rsidRPr="00B529A8" w:rsidRDefault="000B7C58" w:rsidP="008E00A3">
      <w:pPr>
        <w:pStyle w:val="Paragraphedeliste"/>
        <w:numPr>
          <w:ilvl w:val="0"/>
          <w:numId w:val="10"/>
        </w:numPr>
        <w:jc w:val="both"/>
        <w:rPr>
          <w:rFonts w:asciiTheme="majorHAnsi" w:hAnsiTheme="majorHAnsi" w:cstheme="majorHAnsi"/>
          <w:lang w:val="ru-RU"/>
        </w:rPr>
      </w:pPr>
      <w:r w:rsidRPr="00B529A8">
        <w:rPr>
          <w:rFonts w:asciiTheme="majorHAnsi" w:hAnsiTheme="majorHAnsi" w:cs="Roboto-Regular"/>
          <w:lang w:val="ru-RU"/>
        </w:rPr>
        <w:t>включение в Хартию устойчивого развития между EDF и его поставщиками обязательств этого соглашения, касающихся поставщиков и субподрядчиков, для их ознакомления</w:t>
      </w:r>
    </w:p>
    <w:p w14:paraId="12B56327" w14:textId="2EAA8E13" w:rsidR="006B1B71" w:rsidRPr="00B529A8" w:rsidRDefault="006B1B71" w:rsidP="00754F3E">
      <w:pPr>
        <w:pStyle w:val="Paragraphedeliste"/>
        <w:numPr>
          <w:ilvl w:val="0"/>
          <w:numId w:val="10"/>
        </w:numPr>
        <w:jc w:val="both"/>
        <w:rPr>
          <w:rFonts w:asciiTheme="majorHAnsi" w:hAnsiTheme="majorHAnsi" w:cstheme="majorHAnsi"/>
          <w:lang w:val="ru-RU"/>
        </w:rPr>
      </w:pPr>
      <w:r w:rsidRPr="00B529A8">
        <w:rPr>
          <w:rFonts w:asciiTheme="majorHAnsi" w:hAnsiTheme="majorHAnsi" w:cstheme="majorHAnsi"/>
          <w:lang w:val="ru-RU"/>
        </w:rPr>
        <w:t xml:space="preserve"> </w:t>
      </w:r>
      <w:r w:rsidR="000B7C58" w:rsidRPr="00B529A8">
        <w:rPr>
          <w:rFonts w:asciiTheme="majorHAnsi" w:hAnsiTheme="majorHAnsi" w:cs="Roboto-Regular"/>
          <w:lang w:val="ru-RU"/>
        </w:rPr>
        <w:t>размещение соглашения в Интранете и на Интернет-сайтах Группы</w:t>
      </w:r>
      <w:r w:rsidRPr="00B529A8">
        <w:rPr>
          <w:rFonts w:asciiTheme="majorHAnsi" w:hAnsiTheme="majorHAnsi" w:cstheme="majorHAnsi"/>
          <w:lang w:val="ru-RU"/>
        </w:rPr>
        <w:t xml:space="preserve">. </w:t>
      </w:r>
    </w:p>
    <w:p w14:paraId="12AF5262" w14:textId="3761EEB9" w:rsidR="002F71F2" w:rsidRPr="00B529A8" w:rsidRDefault="000B7C58" w:rsidP="008E00A3">
      <w:pPr>
        <w:spacing w:after="0"/>
        <w:jc w:val="both"/>
        <w:rPr>
          <w:rFonts w:asciiTheme="majorHAnsi" w:hAnsiTheme="majorHAnsi" w:cstheme="majorHAnsi"/>
          <w:lang w:val="ru-RU"/>
        </w:rPr>
      </w:pPr>
      <w:r w:rsidRPr="00B529A8">
        <w:rPr>
          <w:rFonts w:asciiTheme="majorHAnsi" w:hAnsiTheme="majorHAnsi" w:cs="Roboto-Regular"/>
          <w:lang w:val="ru-RU"/>
        </w:rPr>
        <w:t>IndustriALL Global Union и ISP разместят соглашение на своих Интернет-сайтах и ​​распространят его среди своих членов</w:t>
      </w:r>
      <w:r w:rsidR="008E00A3" w:rsidRPr="00B529A8">
        <w:rPr>
          <w:rFonts w:asciiTheme="majorHAnsi" w:hAnsiTheme="majorHAnsi" w:cstheme="majorHAnsi"/>
          <w:lang w:val="ru-RU"/>
        </w:rPr>
        <w:t>.</w:t>
      </w:r>
    </w:p>
    <w:p w14:paraId="6AF8479A" w14:textId="77777777" w:rsidR="00FA7BBA" w:rsidRPr="00B529A8" w:rsidRDefault="00FA7BBA" w:rsidP="00754F3E">
      <w:pPr>
        <w:pStyle w:val="Paragraphedeliste"/>
        <w:spacing w:after="0"/>
        <w:jc w:val="both"/>
        <w:rPr>
          <w:rFonts w:asciiTheme="majorHAnsi" w:hAnsiTheme="majorHAnsi" w:cstheme="majorHAnsi"/>
          <w:lang w:val="ru-RU"/>
        </w:rPr>
      </w:pPr>
    </w:p>
    <w:p w14:paraId="51DFBC28" w14:textId="5E89F485" w:rsidR="00FA7BBA" w:rsidRPr="00B529A8" w:rsidRDefault="000B7C58" w:rsidP="00754F3E">
      <w:pPr>
        <w:pStyle w:val="Paragraphedeliste"/>
        <w:numPr>
          <w:ilvl w:val="0"/>
          <w:numId w:val="44"/>
        </w:numPr>
        <w:spacing w:after="0"/>
        <w:jc w:val="both"/>
        <w:rPr>
          <w:rFonts w:asciiTheme="majorHAnsi" w:hAnsiTheme="majorHAnsi" w:cstheme="majorHAnsi"/>
          <w:b/>
          <w:bCs/>
          <w:lang w:val="ru-RU"/>
        </w:rPr>
      </w:pPr>
      <w:r w:rsidRPr="00B529A8">
        <w:rPr>
          <w:rFonts w:asciiTheme="majorHAnsi" w:hAnsiTheme="majorHAnsi" w:cs="Roboto-Regular"/>
          <w:b/>
          <w:lang w:val="ru-RU"/>
        </w:rPr>
        <w:t>Мониторинг исполнения на местном уровне</w:t>
      </w:r>
      <w:r w:rsidR="00D52D74" w:rsidRPr="00B529A8">
        <w:rPr>
          <w:rFonts w:asciiTheme="majorHAnsi" w:hAnsiTheme="majorHAnsi" w:cstheme="majorHAnsi"/>
          <w:b/>
          <w:bCs/>
          <w:lang w:val="ru-RU"/>
        </w:rPr>
        <w:t xml:space="preserve"> </w:t>
      </w:r>
    </w:p>
    <w:p w14:paraId="0F4222E0" w14:textId="5C8D863D" w:rsidR="00432CD7" w:rsidRPr="00B529A8" w:rsidRDefault="000B7C58" w:rsidP="00754F3E">
      <w:pPr>
        <w:spacing w:after="0" w:line="240" w:lineRule="auto"/>
        <w:jc w:val="both"/>
        <w:rPr>
          <w:rFonts w:asciiTheme="majorHAnsi" w:hAnsiTheme="majorHAnsi" w:cstheme="majorHAnsi"/>
          <w:lang w:val="ru-RU"/>
        </w:rPr>
      </w:pPr>
      <w:r w:rsidRPr="00B529A8">
        <w:rPr>
          <w:rFonts w:asciiTheme="majorHAnsi" w:hAnsiTheme="majorHAnsi" w:cs="Roboto-Regular"/>
          <w:lang w:val="ru-RU"/>
        </w:rPr>
        <w:t>На местном уровне будет установлен диалог между руководством и представителями сотрудников, с целью обмена мнениями об инициативах, планах действий и механизмах исполнения настоящего соглашения</w:t>
      </w:r>
      <w:r w:rsidR="00F210C7">
        <w:rPr>
          <w:rFonts w:asciiTheme="majorHAnsi" w:hAnsiTheme="majorHAnsi" w:cs="Roboto-Regular"/>
          <w:lang w:val="ru-RU"/>
        </w:rPr>
        <w:t>, в неуклонном стремлении к совершенствованию этого процесса</w:t>
      </w:r>
      <w:r w:rsidRPr="00B529A8">
        <w:rPr>
          <w:rFonts w:asciiTheme="majorHAnsi" w:hAnsiTheme="majorHAnsi" w:cs="Roboto-Regular"/>
          <w:lang w:val="ru-RU"/>
        </w:rPr>
        <w:t>. Они должны учитывать местные экономические, культурные, профессиональные и нормативные характеристики. Этот местный диалог предусматривает по меньшей мере одно совещание в год между руководством и профсоюзами / представителями сотрудников</w:t>
      </w:r>
      <w:r w:rsidR="00A54F83" w:rsidRPr="00B529A8">
        <w:rPr>
          <w:rFonts w:asciiTheme="majorHAnsi" w:hAnsiTheme="majorHAnsi" w:cstheme="majorHAnsi"/>
          <w:lang w:val="ru-RU"/>
        </w:rPr>
        <w:t xml:space="preserve">. </w:t>
      </w:r>
    </w:p>
    <w:p w14:paraId="74D2F32A" w14:textId="77777777" w:rsidR="00F00FC6" w:rsidRPr="00B529A8" w:rsidRDefault="00F00FC6" w:rsidP="00754F3E">
      <w:pPr>
        <w:spacing w:after="0"/>
        <w:jc w:val="both"/>
        <w:rPr>
          <w:rFonts w:asciiTheme="majorHAnsi" w:hAnsiTheme="majorHAnsi" w:cstheme="majorHAnsi"/>
          <w:color w:val="000000" w:themeColor="text1"/>
          <w:lang w:val="ru-RU"/>
        </w:rPr>
      </w:pPr>
    </w:p>
    <w:p w14:paraId="50C845BF" w14:textId="0351F564" w:rsidR="00BB4DD9" w:rsidRPr="00B529A8" w:rsidRDefault="0051159A" w:rsidP="00754F3E">
      <w:pPr>
        <w:pStyle w:val="Paragraphedeliste"/>
        <w:numPr>
          <w:ilvl w:val="0"/>
          <w:numId w:val="44"/>
        </w:numPr>
        <w:spacing w:after="0"/>
        <w:jc w:val="both"/>
        <w:rPr>
          <w:rFonts w:asciiTheme="majorHAnsi" w:hAnsiTheme="majorHAnsi" w:cstheme="majorHAnsi"/>
          <w:b/>
          <w:lang w:val="ru-RU"/>
        </w:rPr>
      </w:pPr>
      <w:r w:rsidRPr="00B529A8">
        <w:rPr>
          <w:rFonts w:asciiTheme="majorHAnsi" w:hAnsiTheme="majorHAnsi" w:cs="Roboto-Regular"/>
          <w:b/>
          <w:lang w:val="ru-RU"/>
        </w:rPr>
        <w:t>Мониторинг исполнения в глобальном масштабе</w:t>
      </w:r>
    </w:p>
    <w:p w14:paraId="2E2894B8" w14:textId="0C400A0E" w:rsidR="0078109A" w:rsidRPr="00B529A8" w:rsidRDefault="0051159A" w:rsidP="00754F3E">
      <w:pPr>
        <w:spacing w:after="0" w:line="24" w:lineRule="atLeast"/>
        <w:jc w:val="both"/>
        <w:rPr>
          <w:rFonts w:asciiTheme="majorHAnsi" w:hAnsiTheme="majorHAnsi" w:cstheme="majorHAnsi"/>
          <w:b/>
          <w:lang w:val="ru-RU"/>
        </w:rPr>
      </w:pPr>
      <w:r w:rsidRPr="00B529A8">
        <w:rPr>
          <w:rFonts w:asciiTheme="majorHAnsi" w:hAnsiTheme="majorHAnsi" w:cs="Roboto-Regular"/>
          <w:lang w:val="ru-RU"/>
        </w:rPr>
        <w:t>Это соглашение укрепляет и расширяет практику Группы в социальной сфере. Оно не предназначено для замены или вмешательства в процесс диалога или переговоров, проводимых на местном, национальном или европейском уровне</w:t>
      </w:r>
      <w:r w:rsidR="0078109A" w:rsidRPr="00B529A8">
        <w:rPr>
          <w:rFonts w:asciiTheme="majorHAnsi" w:hAnsiTheme="majorHAnsi" w:cstheme="majorHAnsi"/>
          <w:lang w:val="ru-RU"/>
        </w:rPr>
        <w:t xml:space="preserve">. </w:t>
      </w:r>
    </w:p>
    <w:p w14:paraId="3FF9E580" w14:textId="1208C50B" w:rsidR="0081739C" w:rsidRPr="00B529A8" w:rsidRDefault="0051159A" w:rsidP="008E00A3">
      <w:pPr>
        <w:pStyle w:val="CM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Мониторинг исполнения этого соглашения будет обеспечиваться глобальным комитетом (Комитетом по диалогу в области социальной ответственности), возглавляемым представителями руководства Группы и состоящим из представителей сотр</w:t>
      </w:r>
      <w:r w:rsidR="00F210C7">
        <w:rPr>
          <w:rFonts w:asciiTheme="majorHAnsi" w:hAnsiTheme="majorHAnsi" w:cs="Roboto-Regular"/>
          <w:sz w:val="22"/>
          <w:szCs w:val="22"/>
          <w:lang w:val="ru-RU"/>
        </w:rPr>
        <w:t xml:space="preserve">удников и всемирных </w:t>
      </w:r>
      <w:r w:rsidRPr="00B529A8">
        <w:rPr>
          <w:rFonts w:asciiTheme="majorHAnsi" w:hAnsiTheme="majorHAnsi" w:cs="Roboto-Regular"/>
          <w:sz w:val="22"/>
          <w:szCs w:val="22"/>
          <w:lang w:val="ru-RU"/>
        </w:rPr>
        <w:t>федераций</w:t>
      </w:r>
      <w:r w:rsidR="00F210C7">
        <w:rPr>
          <w:rFonts w:asciiTheme="majorHAnsi" w:hAnsiTheme="majorHAnsi" w:cs="Roboto-Regular"/>
          <w:sz w:val="22"/>
          <w:szCs w:val="22"/>
          <w:lang w:val="ru-RU"/>
        </w:rPr>
        <w:t xml:space="preserve"> профсоюзов</w:t>
      </w:r>
      <w:r w:rsidRPr="00B529A8">
        <w:rPr>
          <w:rFonts w:asciiTheme="majorHAnsi" w:hAnsiTheme="majorHAnsi" w:cs="Roboto-Regular"/>
          <w:sz w:val="22"/>
          <w:szCs w:val="22"/>
          <w:lang w:val="ru-RU"/>
        </w:rPr>
        <w:t xml:space="preserve"> в соответствии с порядком, изложенным в приложении. Его возглавляет президент EDF SA. Глобальному комитету содействует руководящий комитет</w:t>
      </w:r>
      <w:r w:rsidR="00570437" w:rsidRPr="00B529A8">
        <w:rPr>
          <w:rFonts w:asciiTheme="majorHAnsi" w:eastAsiaTheme="minorHAnsi" w:hAnsiTheme="majorHAnsi" w:cstheme="majorHAnsi"/>
          <w:sz w:val="22"/>
          <w:szCs w:val="22"/>
          <w:lang w:val="ru-RU" w:eastAsia="en-US"/>
        </w:rPr>
        <w:t>.</w:t>
      </w:r>
    </w:p>
    <w:p w14:paraId="65DE12A2" w14:textId="70E648B2" w:rsidR="0078109A" w:rsidRPr="00B529A8" w:rsidRDefault="00570437" w:rsidP="00754F3E">
      <w:pPr>
        <w:pStyle w:val="CM3"/>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 xml:space="preserve"> </w:t>
      </w:r>
    </w:p>
    <w:p w14:paraId="5C7F1B1E" w14:textId="2CDF2124" w:rsidR="0078109A" w:rsidRPr="00B529A8" w:rsidRDefault="0051159A" w:rsidP="008E00A3">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Он собирается для обзора исполнения соглашения, принятия надлежащих мер, в случае необходимости, для обеспечения соблюдения и обсуждения будущего сотрудничества в контексте глобального социального диалога. Стороны постоянно взаимодействуют друг с другом между совещаниями для дальнейшего исполнения и содейств</w:t>
      </w:r>
      <w:r w:rsidR="00F210C7">
        <w:rPr>
          <w:rFonts w:asciiTheme="majorHAnsi" w:hAnsiTheme="majorHAnsi" w:cs="Roboto-Regular"/>
          <w:sz w:val="22"/>
          <w:szCs w:val="22"/>
          <w:lang w:val="ru-RU"/>
        </w:rPr>
        <w:t xml:space="preserve">ия продвижению соглашения и </w:t>
      </w:r>
      <w:r w:rsidRPr="00B529A8">
        <w:rPr>
          <w:rFonts w:asciiTheme="majorHAnsi" w:hAnsiTheme="majorHAnsi" w:cs="Roboto-Regular"/>
          <w:sz w:val="22"/>
          <w:szCs w:val="22"/>
          <w:lang w:val="ru-RU"/>
        </w:rPr>
        <w:t>достижения взаимоприемлемых решений возможных проблем</w:t>
      </w:r>
      <w:r w:rsidR="0078109A" w:rsidRPr="00B529A8">
        <w:rPr>
          <w:rFonts w:asciiTheme="majorHAnsi" w:eastAsiaTheme="minorHAnsi" w:hAnsiTheme="majorHAnsi" w:cstheme="majorHAnsi"/>
          <w:sz w:val="22"/>
          <w:szCs w:val="22"/>
          <w:lang w:val="ru-RU" w:eastAsia="en-US"/>
        </w:rPr>
        <w:t xml:space="preserve">. </w:t>
      </w:r>
    </w:p>
    <w:p w14:paraId="134045B6" w14:textId="77777777" w:rsidR="00FA0D7B" w:rsidRPr="00B529A8" w:rsidRDefault="00FA0D7B" w:rsidP="00754F3E">
      <w:pPr>
        <w:pStyle w:val="CM23"/>
        <w:spacing w:line="24" w:lineRule="atLeast"/>
        <w:jc w:val="both"/>
        <w:rPr>
          <w:rFonts w:asciiTheme="majorHAnsi" w:eastAsiaTheme="minorHAnsi" w:hAnsiTheme="majorHAnsi" w:cstheme="majorHAnsi"/>
          <w:sz w:val="22"/>
          <w:szCs w:val="22"/>
          <w:lang w:val="ru-RU" w:eastAsia="en-US"/>
        </w:rPr>
      </w:pPr>
    </w:p>
    <w:p w14:paraId="23BF1B9B" w14:textId="63EF557A" w:rsidR="00FA0D7B" w:rsidRPr="00B529A8" w:rsidRDefault="0014349F" w:rsidP="00754F3E">
      <w:pPr>
        <w:pStyle w:val="Default"/>
        <w:jc w:val="both"/>
        <w:rPr>
          <w:rFonts w:asciiTheme="majorHAnsi" w:hAnsiTheme="majorHAnsi" w:cstheme="majorHAnsi"/>
          <w:sz w:val="22"/>
          <w:szCs w:val="22"/>
          <w:lang w:val="ru-RU" w:eastAsia="en-US"/>
        </w:rPr>
      </w:pPr>
      <w:r w:rsidRPr="00B529A8">
        <w:rPr>
          <w:rFonts w:asciiTheme="majorHAnsi" w:hAnsiTheme="majorHAnsi" w:cs="Roboto-Regular"/>
          <w:sz w:val="22"/>
          <w:szCs w:val="22"/>
          <w:lang w:val="ru-RU"/>
        </w:rPr>
        <w:t>Мониторинг направлен на</w:t>
      </w:r>
      <w:r w:rsidR="00FA0D7B" w:rsidRPr="00B529A8">
        <w:rPr>
          <w:rFonts w:asciiTheme="majorHAnsi" w:hAnsiTheme="majorHAnsi" w:cstheme="majorHAnsi"/>
          <w:sz w:val="22"/>
          <w:szCs w:val="22"/>
          <w:lang w:val="ru-RU" w:eastAsia="en-US"/>
        </w:rPr>
        <w:t xml:space="preserve"> </w:t>
      </w:r>
    </w:p>
    <w:p w14:paraId="7592BD88" w14:textId="2C62D045" w:rsidR="00610DE8" w:rsidRPr="00B529A8" w:rsidRDefault="0014349F" w:rsidP="00754F3E">
      <w:pPr>
        <w:pStyle w:val="Default"/>
        <w:numPr>
          <w:ilvl w:val="0"/>
          <w:numId w:val="51"/>
        </w:numPr>
        <w:jc w:val="both"/>
        <w:rPr>
          <w:rFonts w:asciiTheme="majorHAnsi" w:hAnsiTheme="majorHAnsi" w:cstheme="majorHAnsi"/>
          <w:sz w:val="22"/>
          <w:szCs w:val="22"/>
          <w:lang w:val="ru-RU" w:eastAsia="en-US"/>
        </w:rPr>
      </w:pPr>
      <w:r w:rsidRPr="00B529A8">
        <w:rPr>
          <w:rFonts w:asciiTheme="majorHAnsi" w:hAnsiTheme="majorHAnsi" w:cs="Roboto-Regular"/>
          <w:sz w:val="22"/>
          <w:szCs w:val="22"/>
          <w:lang w:val="ru-RU"/>
        </w:rPr>
        <w:t>обеспечение условий для исполнения соглашения</w:t>
      </w:r>
      <w:r w:rsidR="00FA0D7B" w:rsidRPr="00B529A8">
        <w:rPr>
          <w:rFonts w:asciiTheme="majorHAnsi" w:hAnsiTheme="majorHAnsi" w:cstheme="majorHAnsi"/>
          <w:sz w:val="22"/>
          <w:szCs w:val="22"/>
          <w:lang w:val="ru-RU" w:eastAsia="en-US"/>
        </w:rPr>
        <w:t xml:space="preserve"> </w:t>
      </w:r>
    </w:p>
    <w:p w14:paraId="197DFB67" w14:textId="74D0758C" w:rsidR="00610DE8" w:rsidRPr="00B529A8" w:rsidRDefault="0014349F" w:rsidP="00754F3E">
      <w:pPr>
        <w:pStyle w:val="Default"/>
        <w:numPr>
          <w:ilvl w:val="0"/>
          <w:numId w:val="51"/>
        </w:numPr>
        <w:jc w:val="both"/>
        <w:rPr>
          <w:rFonts w:asciiTheme="majorHAnsi" w:hAnsiTheme="majorHAnsi" w:cstheme="majorHAnsi"/>
          <w:sz w:val="22"/>
          <w:szCs w:val="22"/>
          <w:lang w:val="ru-RU" w:eastAsia="en-US"/>
        </w:rPr>
      </w:pPr>
      <w:r w:rsidRPr="00B529A8">
        <w:rPr>
          <w:rFonts w:asciiTheme="majorHAnsi" w:hAnsiTheme="majorHAnsi" w:cs="Roboto-Regular"/>
          <w:sz w:val="22"/>
          <w:szCs w:val="22"/>
          <w:lang w:val="ru-RU"/>
        </w:rPr>
        <w:t>анализ итогов работы Группы с точки зрения применения, в частности, показателей мониторинга, включая меры, связанные с планом бдительности</w:t>
      </w:r>
    </w:p>
    <w:p w14:paraId="11224E9A" w14:textId="38FD55CA" w:rsidR="00610DE8" w:rsidRPr="00B529A8" w:rsidRDefault="00F210C7" w:rsidP="00754F3E">
      <w:pPr>
        <w:pStyle w:val="Default"/>
        <w:numPr>
          <w:ilvl w:val="0"/>
          <w:numId w:val="51"/>
        </w:numPr>
        <w:jc w:val="both"/>
        <w:rPr>
          <w:rFonts w:asciiTheme="majorHAnsi" w:hAnsiTheme="majorHAnsi" w:cstheme="majorHAnsi"/>
          <w:sz w:val="22"/>
          <w:szCs w:val="22"/>
          <w:lang w:val="ru-RU" w:eastAsia="en-US"/>
        </w:rPr>
      </w:pPr>
      <w:r>
        <w:rPr>
          <w:rFonts w:asciiTheme="majorHAnsi" w:hAnsiTheme="majorHAnsi" w:cs="Roboto-Regular"/>
          <w:sz w:val="22"/>
          <w:szCs w:val="22"/>
          <w:lang w:val="ru-RU"/>
        </w:rPr>
        <w:t>выявление пробелов и направлений</w:t>
      </w:r>
      <w:r w:rsidR="0014349F" w:rsidRPr="00B529A8">
        <w:rPr>
          <w:rFonts w:asciiTheme="majorHAnsi" w:hAnsiTheme="majorHAnsi" w:cs="Roboto-Regular"/>
          <w:sz w:val="22"/>
          <w:szCs w:val="22"/>
          <w:lang w:val="ru-RU"/>
        </w:rPr>
        <w:t xml:space="preserve"> для улучшения, а также разработка плана или планов действий для непрерывного прогресса</w:t>
      </w:r>
    </w:p>
    <w:p w14:paraId="3EFDB77C" w14:textId="75AF3B50" w:rsidR="000074A6" w:rsidRPr="00B529A8" w:rsidRDefault="0014349F" w:rsidP="00754F3E">
      <w:pPr>
        <w:pStyle w:val="Default"/>
        <w:numPr>
          <w:ilvl w:val="0"/>
          <w:numId w:val="51"/>
        </w:numPr>
        <w:jc w:val="both"/>
        <w:rPr>
          <w:rFonts w:asciiTheme="majorHAnsi" w:hAnsiTheme="majorHAnsi" w:cstheme="majorHAnsi"/>
          <w:sz w:val="22"/>
          <w:szCs w:val="22"/>
          <w:lang w:val="ru-RU" w:eastAsia="en-US"/>
        </w:rPr>
      </w:pPr>
      <w:r w:rsidRPr="00B529A8">
        <w:rPr>
          <w:rFonts w:asciiTheme="majorHAnsi" w:hAnsiTheme="majorHAnsi" w:cs="Roboto-Regular"/>
          <w:sz w:val="22"/>
          <w:szCs w:val="22"/>
          <w:lang w:val="ru-RU"/>
        </w:rPr>
        <w:t>совместная разработка годового обзора исполнения и оценка результатов</w:t>
      </w:r>
      <w:r w:rsidR="00A338A5" w:rsidRPr="00B529A8">
        <w:rPr>
          <w:rFonts w:asciiTheme="majorHAnsi" w:hAnsiTheme="majorHAnsi" w:cstheme="majorHAnsi"/>
          <w:sz w:val="22"/>
          <w:szCs w:val="22"/>
          <w:lang w:val="ru-RU" w:eastAsia="en-US"/>
        </w:rPr>
        <w:t xml:space="preserve">  </w:t>
      </w:r>
    </w:p>
    <w:p w14:paraId="2674F43A" w14:textId="50086497" w:rsidR="00FA0D7B" w:rsidRPr="00B529A8" w:rsidRDefault="0014349F" w:rsidP="00754F3E">
      <w:pPr>
        <w:pStyle w:val="Default"/>
        <w:numPr>
          <w:ilvl w:val="0"/>
          <w:numId w:val="51"/>
        </w:numPr>
        <w:jc w:val="both"/>
        <w:rPr>
          <w:rFonts w:asciiTheme="majorHAnsi" w:hAnsiTheme="majorHAnsi" w:cstheme="majorHAnsi"/>
          <w:sz w:val="22"/>
          <w:szCs w:val="22"/>
          <w:lang w:val="ru-RU" w:eastAsia="en-US"/>
        </w:rPr>
      </w:pPr>
      <w:r w:rsidRPr="00B529A8">
        <w:rPr>
          <w:rFonts w:asciiTheme="majorHAnsi" w:hAnsiTheme="majorHAnsi" w:cs="Roboto-Regular"/>
          <w:sz w:val="22"/>
          <w:szCs w:val="22"/>
          <w:lang w:val="ru-RU"/>
        </w:rPr>
        <w:t>выявление передовой практики и выдвижение мер по их продвижению</w:t>
      </w:r>
      <w:r w:rsidR="00812FCD" w:rsidRPr="00B529A8">
        <w:rPr>
          <w:rFonts w:asciiTheme="majorHAnsi" w:hAnsiTheme="majorHAnsi" w:cstheme="majorHAnsi"/>
          <w:sz w:val="22"/>
          <w:szCs w:val="22"/>
          <w:lang w:val="ru-RU" w:eastAsia="en-US"/>
        </w:rPr>
        <w:t>.</w:t>
      </w:r>
    </w:p>
    <w:p w14:paraId="6FCA294A" w14:textId="77777777" w:rsidR="00FA0D7B" w:rsidRPr="00B529A8" w:rsidRDefault="00FA0D7B" w:rsidP="00754F3E">
      <w:pPr>
        <w:pStyle w:val="Default"/>
        <w:jc w:val="both"/>
        <w:rPr>
          <w:rFonts w:asciiTheme="majorHAnsi" w:hAnsiTheme="majorHAnsi" w:cstheme="majorHAnsi"/>
          <w:sz w:val="22"/>
          <w:szCs w:val="22"/>
          <w:lang w:val="ru-RU" w:eastAsia="en-US"/>
        </w:rPr>
      </w:pPr>
    </w:p>
    <w:p w14:paraId="399EDC04" w14:textId="0FF7C123" w:rsidR="001D7513" w:rsidRPr="00B529A8" w:rsidRDefault="0014349F" w:rsidP="00754F3E">
      <w:pPr>
        <w:pStyle w:val="Default"/>
        <w:jc w:val="both"/>
        <w:rPr>
          <w:rFonts w:asciiTheme="majorHAnsi" w:hAnsiTheme="majorHAnsi" w:cstheme="majorHAnsi"/>
          <w:sz w:val="22"/>
          <w:szCs w:val="22"/>
          <w:lang w:val="ru-RU" w:eastAsia="en-US"/>
        </w:rPr>
      </w:pPr>
      <w:r w:rsidRPr="00B529A8">
        <w:rPr>
          <w:rFonts w:asciiTheme="majorHAnsi" w:hAnsiTheme="majorHAnsi" w:cs="Roboto-Regular"/>
          <w:sz w:val="22"/>
          <w:szCs w:val="22"/>
          <w:lang w:val="ru-RU"/>
        </w:rPr>
        <w:t>Перечень тем и показатели мониторинга исполнения соглашения будут совместно подготовлены и приняты CDRS. Коррективы в них можно будет внести на пленарных заседаниях комитетов</w:t>
      </w:r>
      <w:r w:rsidR="001D7513" w:rsidRPr="00B529A8">
        <w:rPr>
          <w:rFonts w:asciiTheme="majorHAnsi" w:hAnsiTheme="majorHAnsi" w:cstheme="majorHAnsi"/>
          <w:sz w:val="22"/>
          <w:szCs w:val="22"/>
          <w:lang w:val="ru-RU" w:eastAsia="en-US"/>
        </w:rPr>
        <w:t xml:space="preserve">. </w:t>
      </w:r>
    </w:p>
    <w:p w14:paraId="1B9A9A42" w14:textId="77777777" w:rsidR="00584984" w:rsidRPr="00B529A8" w:rsidRDefault="00584984" w:rsidP="00754F3E">
      <w:pPr>
        <w:pStyle w:val="Default"/>
        <w:jc w:val="both"/>
        <w:rPr>
          <w:rFonts w:asciiTheme="majorHAnsi" w:hAnsiTheme="majorHAnsi" w:cstheme="majorHAnsi"/>
          <w:sz w:val="22"/>
          <w:szCs w:val="22"/>
          <w:lang w:val="ru-RU" w:eastAsia="en-US"/>
        </w:rPr>
      </w:pPr>
    </w:p>
    <w:p w14:paraId="1E6B6118" w14:textId="1946373A" w:rsidR="001D7513" w:rsidRPr="00B529A8" w:rsidRDefault="0014349F" w:rsidP="00754F3E">
      <w:pPr>
        <w:pStyle w:val="Default"/>
        <w:jc w:val="both"/>
        <w:rPr>
          <w:rFonts w:asciiTheme="majorHAnsi" w:hAnsiTheme="majorHAnsi" w:cstheme="majorHAnsi"/>
          <w:sz w:val="22"/>
          <w:szCs w:val="22"/>
          <w:lang w:val="ru-RU" w:eastAsia="en-US"/>
        </w:rPr>
      </w:pPr>
      <w:r w:rsidRPr="00B529A8">
        <w:rPr>
          <w:rFonts w:asciiTheme="majorHAnsi" w:hAnsiTheme="majorHAnsi" w:cs="Roboto-Regular"/>
          <w:sz w:val="22"/>
          <w:szCs w:val="22"/>
          <w:lang w:val="ru-RU"/>
        </w:rPr>
        <w:t>Группа EDF будет предоставлять Глобальному комитету по мониторингу всю полезную информацию об исполнении соглашения в дочерних компаниях на регулярной основе</w:t>
      </w:r>
      <w:r w:rsidR="00FA0D7B" w:rsidRPr="00B529A8">
        <w:rPr>
          <w:rFonts w:asciiTheme="majorHAnsi" w:hAnsiTheme="majorHAnsi" w:cstheme="majorHAnsi"/>
          <w:sz w:val="22"/>
          <w:szCs w:val="22"/>
          <w:lang w:val="ru-RU" w:eastAsia="en-US"/>
        </w:rPr>
        <w:t xml:space="preserve">. </w:t>
      </w:r>
    </w:p>
    <w:p w14:paraId="18788ED1" w14:textId="5170405E" w:rsidR="00FA0D7B" w:rsidRPr="00B529A8" w:rsidRDefault="0014349F" w:rsidP="00754F3E">
      <w:pPr>
        <w:pStyle w:val="Default"/>
        <w:jc w:val="both"/>
        <w:rPr>
          <w:rFonts w:asciiTheme="majorHAnsi" w:hAnsiTheme="majorHAnsi" w:cstheme="majorHAnsi"/>
          <w:sz w:val="22"/>
          <w:szCs w:val="22"/>
          <w:lang w:val="ru-RU" w:eastAsia="en-US"/>
        </w:rPr>
      </w:pPr>
      <w:r w:rsidRPr="00B529A8">
        <w:rPr>
          <w:rFonts w:asciiTheme="majorHAnsi" w:hAnsiTheme="majorHAnsi" w:cs="Roboto-Regular"/>
          <w:sz w:val="22"/>
          <w:szCs w:val="22"/>
          <w:lang w:val="ru-RU"/>
        </w:rPr>
        <w:t>Подготовительные встречи перед пленарным заседанием Ко</w:t>
      </w:r>
      <w:r w:rsidR="00F210C7">
        <w:rPr>
          <w:rFonts w:asciiTheme="majorHAnsi" w:hAnsiTheme="majorHAnsi" w:cs="Roboto-Regular"/>
          <w:sz w:val="22"/>
          <w:szCs w:val="22"/>
          <w:lang w:val="ru-RU"/>
        </w:rPr>
        <w:t>митета по мониторингу могут</w:t>
      </w:r>
      <w:r w:rsidRPr="00B529A8">
        <w:rPr>
          <w:rFonts w:asciiTheme="majorHAnsi" w:hAnsiTheme="majorHAnsi" w:cs="Roboto-Regular"/>
          <w:sz w:val="22"/>
          <w:szCs w:val="22"/>
          <w:lang w:val="ru-RU"/>
        </w:rPr>
        <w:t xml:space="preserve"> </w:t>
      </w:r>
      <w:r w:rsidR="00F210C7">
        <w:rPr>
          <w:rFonts w:asciiTheme="majorHAnsi" w:hAnsiTheme="majorHAnsi" w:cs="Roboto-Regular"/>
          <w:sz w:val="22"/>
          <w:szCs w:val="22"/>
          <w:lang w:val="ru-RU"/>
        </w:rPr>
        <w:t xml:space="preserve">организовываться между </w:t>
      </w:r>
      <w:r w:rsidRPr="00B529A8">
        <w:rPr>
          <w:rFonts w:asciiTheme="majorHAnsi" w:hAnsiTheme="majorHAnsi" w:cs="Roboto-Regular"/>
          <w:sz w:val="22"/>
          <w:szCs w:val="22"/>
          <w:lang w:val="ru-RU"/>
        </w:rPr>
        <w:t xml:space="preserve">директорами по </w:t>
      </w:r>
      <w:r w:rsidR="00F210C7">
        <w:rPr>
          <w:rFonts w:asciiTheme="majorHAnsi" w:hAnsiTheme="majorHAnsi" w:cs="Roboto-Regular"/>
          <w:sz w:val="22"/>
          <w:szCs w:val="22"/>
          <w:lang w:val="ru-RU"/>
        </w:rPr>
        <w:t>кадрам</w:t>
      </w:r>
      <w:r w:rsidRPr="00B529A8">
        <w:rPr>
          <w:rFonts w:asciiTheme="majorHAnsi" w:hAnsiTheme="majorHAnsi" w:cs="Roboto-Regular"/>
          <w:sz w:val="22"/>
          <w:szCs w:val="22"/>
          <w:lang w:val="ru-RU"/>
        </w:rPr>
        <w:t xml:space="preserve"> компаний Группы EDF и членами CDRS</w:t>
      </w:r>
      <w:r w:rsidR="00FA0D7B" w:rsidRPr="00B529A8">
        <w:rPr>
          <w:rFonts w:asciiTheme="majorHAnsi" w:hAnsiTheme="majorHAnsi" w:cstheme="majorHAnsi"/>
          <w:sz w:val="22"/>
          <w:szCs w:val="22"/>
          <w:lang w:val="ru-RU" w:eastAsia="en-US"/>
        </w:rPr>
        <w:t xml:space="preserve">. </w:t>
      </w:r>
    </w:p>
    <w:p w14:paraId="640BAB22" w14:textId="77777777" w:rsidR="00796C41" w:rsidRPr="00B529A8" w:rsidRDefault="00796C41" w:rsidP="00754F3E">
      <w:pPr>
        <w:spacing w:after="0" w:line="24" w:lineRule="atLeast"/>
        <w:jc w:val="both"/>
        <w:rPr>
          <w:rFonts w:asciiTheme="majorHAnsi" w:hAnsiTheme="majorHAnsi" w:cstheme="majorHAnsi"/>
          <w:lang w:val="ru-RU"/>
        </w:rPr>
      </w:pPr>
    </w:p>
    <w:p w14:paraId="2EB134EF" w14:textId="799D7A5B" w:rsidR="00C63301" w:rsidRPr="00B529A8" w:rsidRDefault="0014349F"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CDRS сможет предлагать руководству осуществлять разовые проверки практики социальной ответственности на местах</w:t>
      </w:r>
      <w:r w:rsidR="0004051A" w:rsidRPr="00B529A8">
        <w:rPr>
          <w:rFonts w:asciiTheme="majorHAnsi" w:hAnsiTheme="majorHAnsi" w:cstheme="majorHAnsi"/>
          <w:lang w:val="ru-RU"/>
        </w:rPr>
        <w:t>.</w:t>
      </w:r>
    </w:p>
    <w:p w14:paraId="5F4878C8" w14:textId="77777777" w:rsidR="00C63301" w:rsidRPr="00B529A8" w:rsidRDefault="00C63301" w:rsidP="00754F3E">
      <w:pPr>
        <w:spacing w:after="0" w:line="24" w:lineRule="atLeast"/>
        <w:jc w:val="both"/>
        <w:rPr>
          <w:rFonts w:asciiTheme="majorHAnsi" w:hAnsiTheme="majorHAnsi" w:cstheme="majorHAnsi"/>
          <w:lang w:val="ru-RU"/>
        </w:rPr>
      </w:pPr>
    </w:p>
    <w:p w14:paraId="7A4E8731" w14:textId="1D8325D0" w:rsidR="00AE1F2E" w:rsidRPr="00B529A8" w:rsidRDefault="0014349F" w:rsidP="00754F3E">
      <w:pPr>
        <w:pStyle w:val="Paragraphedeliste"/>
        <w:numPr>
          <w:ilvl w:val="0"/>
          <w:numId w:val="7"/>
        </w:numPr>
        <w:spacing w:after="0" w:line="24" w:lineRule="atLeast"/>
        <w:jc w:val="both"/>
        <w:rPr>
          <w:rFonts w:asciiTheme="majorHAnsi" w:hAnsiTheme="majorHAnsi" w:cstheme="majorHAnsi"/>
          <w:b/>
          <w:lang w:val="ru-RU"/>
        </w:rPr>
      </w:pPr>
      <w:r w:rsidRPr="00B529A8">
        <w:rPr>
          <w:rFonts w:asciiTheme="majorHAnsi" w:hAnsiTheme="majorHAnsi" w:cs="Roboto-Regular"/>
          <w:b/>
          <w:lang w:val="ru-RU"/>
        </w:rPr>
        <w:t>Разрешение споров</w:t>
      </w:r>
    </w:p>
    <w:p w14:paraId="31A54A47" w14:textId="542CA09F" w:rsidR="00AE1F2E" w:rsidRPr="00B529A8" w:rsidRDefault="00D84D1F" w:rsidP="00754F3E">
      <w:pPr>
        <w:spacing w:after="0" w:line="24" w:lineRule="atLeast"/>
        <w:jc w:val="both"/>
        <w:rPr>
          <w:rFonts w:asciiTheme="majorHAnsi" w:hAnsiTheme="majorHAnsi" w:cstheme="majorHAnsi"/>
          <w:b/>
          <w:lang w:val="ru-RU"/>
        </w:rPr>
      </w:pPr>
      <w:r w:rsidRPr="00B529A8">
        <w:rPr>
          <w:rFonts w:asciiTheme="majorHAnsi" w:hAnsiTheme="majorHAnsi" w:cs="Roboto-Regular"/>
          <w:lang w:val="ru-RU"/>
        </w:rPr>
        <w:t>Глобальный комитет по мониторингу соглашения имеет исключительную компетенцию по всем вопросам, воз</w:t>
      </w:r>
      <w:r w:rsidR="007801A5">
        <w:rPr>
          <w:rFonts w:asciiTheme="majorHAnsi" w:hAnsiTheme="majorHAnsi" w:cs="Roboto-Regular"/>
          <w:lang w:val="ru-RU"/>
        </w:rPr>
        <w:t>никающим в связи с применением с</w:t>
      </w:r>
      <w:r w:rsidRPr="00B529A8">
        <w:rPr>
          <w:rFonts w:asciiTheme="majorHAnsi" w:hAnsiTheme="majorHAnsi" w:cs="Roboto-Regular"/>
          <w:lang w:val="ru-RU"/>
        </w:rPr>
        <w:t>оглашения</w:t>
      </w:r>
      <w:r w:rsidR="00AE1F2E" w:rsidRPr="00B529A8">
        <w:rPr>
          <w:rFonts w:asciiTheme="majorHAnsi" w:hAnsiTheme="majorHAnsi" w:cstheme="majorHAnsi"/>
          <w:lang w:val="ru-RU"/>
        </w:rPr>
        <w:t>.</w:t>
      </w:r>
    </w:p>
    <w:p w14:paraId="2D1F59CA" w14:textId="74C9F8FE" w:rsidR="000A0248" w:rsidRPr="00B529A8" w:rsidRDefault="00D84D1F"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В случае возникновения спора относительно толкования или несоблюдения соглашения подписавшие стороны обязуются в кратчайшие сроки информировать друг друга с целью совместного поиска эффективного и конструктивного решения в интересах всех сторон посредством диалога в разумные сроки. Это обсуждение должно проводиться перед любым преданием огласке любой из сторон относительно спора</w:t>
      </w:r>
      <w:r w:rsidR="00E903C5" w:rsidRPr="00B529A8">
        <w:rPr>
          <w:rFonts w:asciiTheme="majorHAnsi" w:hAnsiTheme="majorHAnsi" w:cstheme="majorHAnsi"/>
          <w:lang w:val="ru-RU"/>
        </w:rPr>
        <w:t xml:space="preserve">. </w:t>
      </w:r>
    </w:p>
    <w:p w14:paraId="26C4659D" w14:textId="77777777" w:rsidR="00B23B8D" w:rsidRPr="00B529A8" w:rsidRDefault="00B23B8D" w:rsidP="00754F3E">
      <w:pPr>
        <w:spacing w:after="0" w:line="24" w:lineRule="atLeast"/>
        <w:jc w:val="both"/>
        <w:rPr>
          <w:rFonts w:asciiTheme="majorHAnsi" w:hAnsiTheme="majorHAnsi" w:cstheme="majorHAnsi"/>
          <w:lang w:val="ru-RU"/>
        </w:rPr>
      </w:pPr>
    </w:p>
    <w:p w14:paraId="577AF999" w14:textId="50CD3807" w:rsidR="000A0248" w:rsidRPr="00B529A8" w:rsidRDefault="00D84D1F"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Они договариваются о том, что</w:t>
      </w:r>
      <w:r w:rsidR="000A0248" w:rsidRPr="00B529A8">
        <w:rPr>
          <w:rFonts w:asciiTheme="majorHAnsi" w:hAnsiTheme="majorHAnsi" w:cstheme="majorHAnsi"/>
          <w:lang w:val="ru-RU"/>
        </w:rPr>
        <w:t>:</w:t>
      </w:r>
    </w:p>
    <w:p w14:paraId="23C639F3" w14:textId="4AF12371" w:rsidR="00EE7136" w:rsidRPr="00B529A8" w:rsidRDefault="00D84D1F" w:rsidP="00754F3E">
      <w:pPr>
        <w:spacing w:after="0" w:line="24" w:lineRule="atLeast"/>
        <w:jc w:val="both"/>
        <w:rPr>
          <w:rFonts w:asciiTheme="majorHAnsi" w:hAnsiTheme="majorHAnsi" w:cstheme="majorHAnsi"/>
          <w:lang w:val="ru-RU"/>
        </w:rPr>
      </w:pPr>
      <w:r w:rsidRPr="00B529A8">
        <w:rPr>
          <w:rFonts w:asciiTheme="majorHAnsi" w:hAnsiTheme="majorHAnsi" w:cs="Roboto-Regular"/>
          <w:lang w:val="ru-RU"/>
        </w:rPr>
        <w:t>В случае, если сотрудник или другое заинтересованное лицо утверждает, что настоящее соглашение не соблюдается, применяется следующий порядок</w:t>
      </w:r>
      <w:r w:rsidR="00EE7136" w:rsidRPr="00B529A8">
        <w:rPr>
          <w:rFonts w:asciiTheme="majorHAnsi" w:hAnsiTheme="majorHAnsi" w:cstheme="majorHAnsi"/>
          <w:lang w:val="ru-RU"/>
        </w:rPr>
        <w:t xml:space="preserve">: </w:t>
      </w:r>
    </w:p>
    <w:p w14:paraId="06A9F12E" w14:textId="10EE1E29" w:rsidR="00EE7136" w:rsidRPr="00B529A8" w:rsidRDefault="00D84D1F" w:rsidP="00754F3E">
      <w:pPr>
        <w:pStyle w:val="Paragraphedeliste"/>
        <w:numPr>
          <w:ilvl w:val="0"/>
          <w:numId w:val="10"/>
        </w:numPr>
        <w:spacing w:after="0" w:line="24" w:lineRule="atLeast"/>
        <w:jc w:val="both"/>
        <w:rPr>
          <w:rFonts w:asciiTheme="majorHAnsi" w:hAnsiTheme="majorHAnsi" w:cstheme="majorHAnsi"/>
          <w:lang w:val="ru-RU"/>
        </w:rPr>
      </w:pPr>
      <w:r w:rsidRPr="00B529A8">
        <w:rPr>
          <w:rFonts w:asciiTheme="majorHAnsi" w:hAnsiTheme="majorHAnsi" w:cs="Roboto-Regular"/>
          <w:lang w:val="ru-RU"/>
        </w:rPr>
        <w:t>В сл</w:t>
      </w:r>
      <w:r w:rsidR="00F210C7">
        <w:rPr>
          <w:rFonts w:asciiTheme="majorHAnsi" w:hAnsiTheme="majorHAnsi" w:cs="Roboto-Regular"/>
          <w:lang w:val="ru-RU"/>
        </w:rPr>
        <w:t>учае локальных проблем прилага</w:t>
      </w:r>
      <w:r w:rsidRPr="00B529A8">
        <w:rPr>
          <w:rFonts w:asciiTheme="majorHAnsi" w:hAnsiTheme="majorHAnsi" w:cs="Roboto-Regular"/>
          <w:lang w:val="ru-RU"/>
        </w:rPr>
        <w:t>ются все усилия, чтобы попытаться решить их на местном уровне. Сотрудник может, если он пожелает, заручиться помощью представителя местной профсоюзной организации. Группа обязуется обеспечить надлежащую оценку спора в сотрудничестве с местными профсоюзами / представителями сотруднико</w:t>
      </w:r>
      <w:r w:rsidR="00E0758E">
        <w:rPr>
          <w:rFonts w:asciiTheme="majorHAnsi" w:hAnsiTheme="majorHAnsi" w:cs="Roboto-Regular"/>
          <w:lang w:val="ru-RU"/>
        </w:rPr>
        <w:t>в. Подписавшие стороны будут информироваться</w:t>
      </w:r>
      <w:r w:rsidR="00070C80" w:rsidRPr="00B529A8">
        <w:rPr>
          <w:rFonts w:asciiTheme="majorHAnsi" w:hAnsiTheme="majorHAnsi" w:cstheme="majorHAnsi"/>
          <w:lang w:val="ru-RU"/>
        </w:rPr>
        <w:t>.</w:t>
      </w:r>
    </w:p>
    <w:p w14:paraId="40961347" w14:textId="3597FA43" w:rsidR="00594CE9" w:rsidRPr="00B529A8" w:rsidRDefault="00D84D1F" w:rsidP="00754F3E">
      <w:pPr>
        <w:pStyle w:val="Paragraphedeliste"/>
        <w:numPr>
          <w:ilvl w:val="0"/>
          <w:numId w:val="10"/>
        </w:numPr>
        <w:spacing w:after="0" w:line="24" w:lineRule="atLeast"/>
        <w:jc w:val="both"/>
        <w:rPr>
          <w:rFonts w:asciiTheme="majorHAnsi" w:hAnsiTheme="majorHAnsi" w:cstheme="majorHAnsi"/>
          <w:lang w:val="ru-RU"/>
        </w:rPr>
      </w:pPr>
      <w:r w:rsidRPr="00B529A8">
        <w:rPr>
          <w:rFonts w:asciiTheme="majorHAnsi" w:hAnsiTheme="majorHAnsi" w:cs="Roboto-Regular"/>
          <w:lang w:val="ru-RU"/>
        </w:rPr>
        <w:t xml:space="preserve">Если спор не будет разрешен на местном уровне, его </w:t>
      </w:r>
      <w:r w:rsidR="00E0758E" w:rsidRPr="00B529A8">
        <w:rPr>
          <w:rFonts w:asciiTheme="majorHAnsi" w:hAnsiTheme="majorHAnsi" w:cs="Roboto-Regular"/>
          <w:lang w:val="ru-RU"/>
        </w:rPr>
        <w:t>рассмотрение</w:t>
      </w:r>
      <w:r w:rsidRPr="00B529A8">
        <w:rPr>
          <w:rFonts w:asciiTheme="majorHAnsi" w:hAnsiTheme="majorHAnsi" w:cs="Roboto-Regular"/>
          <w:lang w:val="ru-RU"/>
        </w:rPr>
        <w:t xml:space="preserve"> будет передано руководству и соответствующим социальным партнерам на национальном уровне, а затем на уровне главного офиса материнской компании Группы</w:t>
      </w:r>
      <w:r w:rsidR="00512BE2" w:rsidRPr="00B529A8">
        <w:rPr>
          <w:rFonts w:asciiTheme="majorHAnsi" w:hAnsiTheme="majorHAnsi" w:cstheme="majorHAnsi"/>
          <w:lang w:val="ru-RU"/>
        </w:rPr>
        <w:t>.</w:t>
      </w:r>
    </w:p>
    <w:p w14:paraId="42AC073E" w14:textId="77777777" w:rsidR="0081739C" w:rsidRPr="00B529A8" w:rsidRDefault="0081739C" w:rsidP="00754F3E">
      <w:pPr>
        <w:spacing w:after="0" w:line="24" w:lineRule="atLeast"/>
        <w:jc w:val="both"/>
        <w:rPr>
          <w:rFonts w:asciiTheme="majorHAnsi" w:hAnsiTheme="majorHAnsi" w:cstheme="majorHAnsi"/>
          <w:lang w:val="ru-RU"/>
        </w:rPr>
      </w:pPr>
    </w:p>
    <w:p w14:paraId="2808313D" w14:textId="77777777" w:rsidR="0081739C" w:rsidRPr="00B529A8" w:rsidRDefault="0081739C" w:rsidP="00754F3E">
      <w:pPr>
        <w:spacing w:after="0" w:line="24" w:lineRule="atLeast"/>
        <w:jc w:val="both"/>
        <w:rPr>
          <w:rFonts w:asciiTheme="majorHAnsi" w:hAnsiTheme="majorHAnsi" w:cstheme="majorHAnsi"/>
          <w:lang w:val="ru-RU"/>
        </w:rPr>
      </w:pPr>
    </w:p>
    <w:p w14:paraId="586E7304" w14:textId="227F3584" w:rsidR="00E903C5" w:rsidRPr="00B529A8" w:rsidRDefault="00D84D1F" w:rsidP="00512BE2">
      <w:pPr>
        <w:pStyle w:val="Paragraphedeliste"/>
        <w:numPr>
          <w:ilvl w:val="0"/>
          <w:numId w:val="10"/>
        </w:numPr>
        <w:spacing w:after="0" w:line="24" w:lineRule="atLeast"/>
        <w:jc w:val="both"/>
        <w:rPr>
          <w:rFonts w:asciiTheme="majorHAnsi" w:hAnsiTheme="majorHAnsi" w:cstheme="majorHAnsi"/>
          <w:lang w:val="ru-RU"/>
        </w:rPr>
      </w:pPr>
      <w:r w:rsidRPr="00B529A8">
        <w:rPr>
          <w:rFonts w:asciiTheme="majorHAnsi" w:hAnsiTheme="majorHAnsi" w:cs="Roboto-Regular"/>
          <w:lang w:val="ru-RU"/>
        </w:rPr>
        <w:t>Если проблема сохранится н</w:t>
      </w:r>
      <w:r w:rsidR="00E0758E">
        <w:rPr>
          <w:rFonts w:asciiTheme="majorHAnsi" w:hAnsiTheme="majorHAnsi" w:cs="Roboto-Regular"/>
          <w:lang w:val="ru-RU"/>
        </w:rPr>
        <w:t>а этом уровне, спор будет передан</w:t>
      </w:r>
      <w:r w:rsidRPr="00B529A8">
        <w:rPr>
          <w:rFonts w:asciiTheme="majorHAnsi" w:hAnsiTheme="majorHAnsi" w:cs="Roboto-Regular"/>
          <w:lang w:val="ru-RU"/>
        </w:rPr>
        <w:t xml:space="preserve"> н</w:t>
      </w:r>
      <w:r w:rsidR="00E0758E">
        <w:rPr>
          <w:rFonts w:asciiTheme="majorHAnsi" w:hAnsiTheme="majorHAnsi" w:cs="Roboto-Regular"/>
          <w:lang w:val="ru-RU"/>
        </w:rPr>
        <w:t>а уровень</w:t>
      </w:r>
      <w:r w:rsidRPr="00B529A8">
        <w:rPr>
          <w:rFonts w:asciiTheme="majorHAnsi" w:hAnsiTheme="majorHAnsi" w:cs="Roboto-Regular"/>
          <w:lang w:val="ru-RU"/>
        </w:rPr>
        <w:t xml:space="preserve"> Глобального комитета по мониторингу, однако, по истечении как минимум четырех недель после обращения на уровень главного офиса. Спор должен быть разрешен максимум в течение 3 месяцев с момента</w:t>
      </w:r>
      <w:r w:rsidR="00E0758E">
        <w:rPr>
          <w:rFonts w:asciiTheme="majorHAnsi" w:hAnsiTheme="majorHAnsi" w:cs="Roboto-Regular"/>
          <w:lang w:val="ru-RU"/>
        </w:rPr>
        <w:t xml:space="preserve"> его возникновением</w:t>
      </w:r>
      <w:r w:rsidR="001D08DC" w:rsidRPr="00B529A8">
        <w:rPr>
          <w:rFonts w:asciiTheme="majorHAnsi" w:hAnsiTheme="majorHAnsi" w:cstheme="majorHAnsi"/>
          <w:lang w:val="ru-RU"/>
        </w:rPr>
        <w:t>.</w:t>
      </w:r>
    </w:p>
    <w:p w14:paraId="203F53B2" w14:textId="0385C812" w:rsidR="00C10A56" w:rsidRPr="00B529A8" w:rsidRDefault="00D84D1F" w:rsidP="00754F3E">
      <w:pPr>
        <w:pStyle w:val="Paragraphedeliste"/>
        <w:numPr>
          <w:ilvl w:val="0"/>
          <w:numId w:val="10"/>
        </w:numPr>
        <w:spacing w:after="0" w:line="24" w:lineRule="atLeast"/>
        <w:jc w:val="both"/>
        <w:rPr>
          <w:rFonts w:asciiTheme="majorHAnsi" w:hAnsiTheme="majorHAnsi" w:cstheme="majorHAnsi"/>
          <w:lang w:val="ru-RU"/>
        </w:rPr>
      </w:pPr>
      <w:r w:rsidRPr="00B529A8">
        <w:rPr>
          <w:rFonts w:asciiTheme="majorHAnsi" w:hAnsiTheme="majorHAnsi" w:cs="Roboto-Regular"/>
          <w:lang w:val="ru-RU"/>
        </w:rPr>
        <w:t>При отсутствии резолюции подписавшие стороны получат возможность совместно назначить посредника для содействия урегулированию спора</w:t>
      </w:r>
      <w:r w:rsidR="00C10A56" w:rsidRPr="00B529A8">
        <w:rPr>
          <w:rFonts w:asciiTheme="majorHAnsi" w:hAnsiTheme="majorHAnsi" w:cstheme="majorHAnsi"/>
          <w:lang w:val="ru-RU"/>
        </w:rPr>
        <w:t>.</w:t>
      </w:r>
    </w:p>
    <w:p w14:paraId="387A9514" w14:textId="07C94481" w:rsidR="00C10A56" w:rsidRPr="00B529A8" w:rsidRDefault="00D84D1F" w:rsidP="00754F3E">
      <w:pPr>
        <w:pStyle w:val="Paragraphedeliste"/>
        <w:numPr>
          <w:ilvl w:val="0"/>
          <w:numId w:val="10"/>
        </w:numPr>
        <w:spacing w:after="0" w:line="24" w:lineRule="atLeast"/>
        <w:jc w:val="both"/>
        <w:rPr>
          <w:rFonts w:asciiTheme="majorHAnsi" w:hAnsiTheme="majorHAnsi" w:cstheme="majorHAnsi"/>
          <w:lang w:val="ru-RU"/>
        </w:rPr>
      </w:pPr>
      <w:r w:rsidRPr="00B529A8">
        <w:rPr>
          <w:rFonts w:asciiTheme="majorHAnsi" w:hAnsiTheme="majorHAnsi" w:cs="Roboto-Regular"/>
          <w:lang w:val="ru-RU"/>
        </w:rPr>
        <w:lastRenderedPageBreak/>
        <w:t>В качестве последней инстанции они могут обратиться в компетентный суд, расположенный по адресу главного офиса EDF</w:t>
      </w:r>
      <w:r w:rsidR="00C10A56" w:rsidRPr="00B529A8">
        <w:rPr>
          <w:rFonts w:asciiTheme="majorHAnsi" w:hAnsiTheme="majorHAnsi" w:cstheme="majorHAnsi"/>
          <w:lang w:val="ru-RU"/>
        </w:rPr>
        <w:t>.</w:t>
      </w:r>
    </w:p>
    <w:p w14:paraId="51B5E9B2" w14:textId="77777777" w:rsidR="00341431" w:rsidRPr="00B529A8" w:rsidRDefault="00341431" w:rsidP="00754F3E">
      <w:pPr>
        <w:pStyle w:val="Paragraphedeliste"/>
        <w:spacing w:after="0" w:line="24" w:lineRule="atLeast"/>
        <w:jc w:val="both"/>
        <w:rPr>
          <w:rFonts w:asciiTheme="majorHAnsi" w:hAnsiTheme="majorHAnsi" w:cstheme="majorHAnsi"/>
          <w:lang w:val="ru-RU"/>
        </w:rPr>
      </w:pPr>
    </w:p>
    <w:p w14:paraId="4AD32BCD" w14:textId="0996A7BC" w:rsidR="00B1250B" w:rsidRPr="00B529A8" w:rsidRDefault="00D84D1F" w:rsidP="00754F3E">
      <w:pPr>
        <w:pStyle w:val="Paragraphedeliste"/>
        <w:spacing w:after="0" w:line="24" w:lineRule="atLeast"/>
        <w:ind w:left="0"/>
        <w:jc w:val="both"/>
        <w:rPr>
          <w:rFonts w:asciiTheme="majorHAnsi" w:hAnsiTheme="majorHAnsi" w:cstheme="majorHAnsi"/>
          <w:lang w:val="ru-RU"/>
        </w:rPr>
      </w:pPr>
      <w:r w:rsidRPr="00B529A8">
        <w:rPr>
          <w:rFonts w:asciiTheme="majorHAnsi" w:hAnsiTheme="majorHAnsi" w:cs="Roboto-Regular"/>
          <w:lang w:val="ru-RU"/>
        </w:rPr>
        <w:t>Все вопросы и решения будут представлены на очередном совещании CDRS</w:t>
      </w:r>
      <w:r w:rsidR="00354785" w:rsidRPr="00B529A8">
        <w:rPr>
          <w:rFonts w:asciiTheme="majorHAnsi" w:hAnsiTheme="majorHAnsi" w:cstheme="majorHAnsi"/>
          <w:lang w:val="ru-RU"/>
        </w:rPr>
        <w:t>.</w:t>
      </w:r>
    </w:p>
    <w:p w14:paraId="22444505" w14:textId="77777777" w:rsidR="008D4A11" w:rsidRPr="00B529A8" w:rsidRDefault="008D4A11"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301899B9" w14:textId="500CE02D" w:rsidR="005A18B4" w:rsidRPr="00B529A8" w:rsidRDefault="005A18B4" w:rsidP="00754F3E">
      <w:pPr>
        <w:pStyle w:val="Default"/>
        <w:numPr>
          <w:ilvl w:val="0"/>
          <w:numId w:val="7"/>
        </w:numPr>
        <w:spacing w:line="24" w:lineRule="atLeast"/>
        <w:ind w:left="720"/>
        <w:jc w:val="both"/>
        <w:rPr>
          <w:rFonts w:asciiTheme="majorHAnsi" w:eastAsiaTheme="minorHAnsi" w:hAnsiTheme="majorHAnsi" w:cstheme="majorHAnsi"/>
          <w:b/>
          <w:color w:val="auto"/>
          <w:sz w:val="22"/>
          <w:szCs w:val="22"/>
          <w:lang w:val="ru-RU" w:eastAsia="en-US"/>
        </w:rPr>
      </w:pPr>
      <w:r w:rsidRPr="00B529A8">
        <w:rPr>
          <w:rFonts w:asciiTheme="majorHAnsi" w:eastAsiaTheme="minorHAnsi" w:hAnsiTheme="majorHAnsi" w:cstheme="majorHAnsi"/>
          <w:b/>
          <w:color w:val="auto"/>
          <w:sz w:val="22"/>
          <w:szCs w:val="22"/>
          <w:lang w:val="ru-RU" w:eastAsia="en-US"/>
        </w:rPr>
        <w:t xml:space="preserve"> </w:t>
      </w:r>
      <w:r w:rsidR="00D84D1F" w:rsidRPr="00B529A8">
        <w:rPr>
          <w:rFonts w:asciiTheme="majorHAnsi" w:hAnsiTheme="majorHAnsi" w:cs="Roboto-Regular"/>
          <w:b/>
          <w:sz w:val="22"/>
          <w:szCs w:val="22"/>
          <w:lang w:val="ru-RU"/>
        </w:rPr>
        <w:t>Заключительные положения</w:t>
      </w:r>
    </w:p>
    <w:p w14:paraId="3ACE1DEE" w14:textId="018AF5CC" w:rsidR="00341431" w:rsidRPr="00B529A8" w:rsidRDefault="00D84D1F" w:rsidP="00754F3E">
      <w:pPr>
        <w:spacing w:before="240" w:line="360" w:lineRule="auto"/>
        <w:jc w:val="both"/>
        <w:rPr>
          <w:rFonts w:asciiTheme="majorHAnsi" w:hAnsiTheme="majorHAnsi" w:cstheme="majorHAnsi"/>
          <w:b/>
          <w:lang w:val="ru-RU"/>
        </w:rPr>
      </w:pPr>
      <w:r w:rsidRPr="00B529A8">
        <w:rPr>
          <w:rFonts w:asciiTheme="majorHAnsi" w:hAnsiTheme="majorHAnsi" w:cs="Roboto-Regular"/>
          <w:b/>
          <w:lang w:val="ru-RU"/>
        </w:rPr>
        <w:t>Вступление в силу и срок действия соглашения</w:t>
      </w:r>
    </w:p>
    <w:p w14:paraId="105F177E" w14:textId="78057BE2" w:rsidR="00341431" w:rsidRPr="00B529A8" w:rsidRDefault="007801A5" w:rsidP="00754F3E">
      <w:pPr>
        <w:spacing w:line="240" w:lineRule="auto"/>
        <w:jc w:val="both"/>
        <w:rPr>
          <w:rFonts w:asciiTheme="majorHAnsi" w:hAnsiTheme="majorHAnsi" w:cstheme="majorHAnsi"/>
          <w:lang w:val="ru-RU"/>
        </w:rPr>
      </w:pPr>
      <w:r>
        <w:rPr>
          <w:rFonts w:asciiTheme="majorHAnsi" w:hAnsiTheme="majorHAnsi" w:cs="Roboto-Regular"/>
          <w:lang w:val="ru-RU"/>
        </w:rPr>
        <w:t>Положения настоящего с</w:t>
      </w:r>
      <w:r w:rsidR="00CC135D" w:rsidRPr="00B529A8">
        <w:rPr>
          <w:rFonts w:asciiTheme="majorHAnsi" w:hAnsiTheme="majorHAnsi" w:cs="Roboto-Regular"/>
          <w:lang w:val="ru-RU"/>
        </w:rPr>
        <w:t>оглашения вступают в силу на следующий день после его регистрации, в соответствии с законодательством</w:t>
      </w:r>
      <w:r w:rsidR="00341431" w:rsidRPr="00B529A8">
        <w:rPr>
          <w:rFonts w:asciiTheme="majorHAnsi" w:hAnsiTheme="majorHAnsi" w:cstheme="majorHAnsi"/>
          <w:lang w:val="ru-RU"/>
        </w:rPr>
        <w:t>.</w:t>
      </w:r>
      <w:bookmarkStart w:id="1" w:name="_Toc482780153"/>
      <w:bookmarkStart w:id="2" w:name="_Toc482780331"/>
      <w:bookmarkStart w:id="3" w:name="_Toc482786251"/>
      <w:bookmarkStart w:id="4" w:name="_Toc485891381"/>
      <w:bookmarkEnd w:id="1"/>
      <w:bookmarkEnd w:id="2"/>
      <w:bookmarkEnd w:id="3"/>
      <w:bookmarkEnd w:id="4"/>
    </w:p>
    <w:p w14:paraId="2B15030F" w14:textId="4B6CD9C2" w:rsidR="00341431" w:rsidRPr="00B529A8" w:rsidRDefault="00CC135D" w:rsidP="00754F3E">
      <w:pPr>
        <w:spacing w:line="240" w:lineRule="auto"/>
        <w:jc w:val="both"/>
        <w:rPr>
          <w:rFonts w:asciiTheme="majorHAnsi" w:hAnsiTheme="majorHAnsi" w:cstheme="majorHAnsi"/>
          <w:lang w:val="ru-RU"/>
        </w:rPr>
      </w:pPr>
      <w:r w:rsidRPr="00B529A8">
        <w:rPr>
          <w:rFonts w:asciiTheme="majorHAnsi" w:hAnsiTheme="majorHAnsi" w:cs="Roboto-Regular"/>
          <w:lang w:val="ru-RU"/>
        </w:rPr>
        <w:t>Оно заключается на фиксированный срок 4 года с момента его вступления в силу</w:t>
      </w:r>
      <w:r w:rsidR="00341431" w:rsidRPr="00B529A8">
        <w:rPr>
          <w:rFonts w:asciiTheme="majorHAnsi" w:hAnsiTheme="majorHAnsi" w:cstheme="majorHAnsi"/>
          <w:lang w:val="ru-RU"/>
        </w:rPr>
        <w:t xml:space="preserve">. </w:t>
      </w:r>
    </w:p>
    <w:p w14:paraId="60231876" w14:textId="3F2A3379" w:rsidR="00341431" w:rsidRPr="00B529A8" w:rsidRDefault="00CC135D" w:rsidP="00754F3E">
      <w:pPr>
        <w:spacing w:before="240" w:line="360" w:lineRule="auto"/>
        <w:jc w:val="both"/>
        <w:rPr>
          <w:rFonts w:asciiTheme="majorHAnsi" w:hAnsiTheme="majorHAnsi" w:cstheme="majorHAnsi"/>
          <w:b/>
          <w:lang w:val="ru-RU"/>
        </w:rPr>
      </w:pPr>
      <w:bookmarkStart w:id="5" w:name="_Toc482780155"/>
      <w:bookmarkStart w:id="6" w:name="_Toc482780333"/>
      <w:bookmarkStart w:id="7" w:name="_Toc482786253"/>
      <w:bookmarkEnd w:id="5"/>
      <w:bookmarkEnd w:id="6"/>
      <w:bookmarkEnd w:id="7"/>
      <w:r w:rsidRPr="00B529A8">
        <w:rPr>
          <w:rFonts w:asciiTheme="majorHAnsi" w:hAnsiTheme="majorHAnsi" w:cs="Roboto-Regular"/>
          <w:b/>
          <w:lang w:val="ru-RU"/>
        </w:rPr>
        <w:t>Пересмотр соглашения</w:t>
      </w:r>
    </w:p>
    <w:p w14:paraId="3D6E41AE" w14:textId="54A348D2" w:rsidR="00341431" w:rsidRPr="00B529A8" w:rsidRDefault="00045AF8" w:rsidP="00754F3E">
      <w:pPr>
        <w:spacing w:line="240" w:lineRule="auto"/>
        <w:jc w:val="both"/>
        <w:rPr>
          <w:rFonts w:asciiTheme="majorHAnsi" w:hAnsiTheme="majorHAnsi" w:cstheme="majorHAnsi"/>
          <w:lang w:val="ru-RU"/>
        </w:rPr>
      </w:pPr>
      <w:r w:rsidRPr="00B529A8">
        <w:rPr>
          <w:rFonts w:asciiTheme="majorHAnsi" w:hAnsiTheme="majorHAnsi" w:cs="Roboto-Regular"/>
          <w:lang w:val="ru-RU"/>
        </w:rPr>
        <w:t>По просьбе руководства или одной или нескольких представительных профсоюзных организаций может быть принято решение о</w:t>
      </w:r>
      <w:r w:rsidR="00E0758E">
        <w:rPr>
          <w:rFonts w:asciiTheme="majorHAnsi" w:hAnsiTheme="majorHAnsi" w:cs="Roboto-Regular"/>
          <w:lang w:val="ru-RU"/>
        </w:rPr>
        <w:t xml:space="preserve"> начале переговоров о пересмотре</w:t>
      </w:r>
      <w:r w:rsidRPr="00B529A8">
        <w:rPr>
          <w:rFonts w:asciiTheme="majorHAnsi" w:hAnsiTheme="majorHAnsi" w:cs="Roboto-Regular"/>
          <w:lang w:val="ru-RU"/>
        </w:rPr>
        <w:t xml:space="preserve"> настоящего Соглашения на условиях и в форме, предусмотренных Трудовым кодексом</w:t>
      </w:r>
      <w:r w:rsidR="00341431" w:rsidRPr="00B529A8">
        <w:rPr>
          <w:rFonts w:asciiTheme="majorHAnsi" w:hAnsiTheme="majorHAnsi" w:cstheme="majorHAnsi"/>
          <w:lang w:val="ru-RU"/>
        </w:rPr>
        <w:t>.</w:t>
      </w:r>
    </w:p>
    <w:p w14:paraId="49DA8FBF" w14:textId="099224F4" w:rsidR="00341431" w:rsidRPr="00B529A8" w:rsidRDefault="00045AF8" w:rsidP="00754F3E">
      <w:pPr>
        <w:spacing w:before="240" w:line="360" w:lineRule="auto"/>
        <w:jc w:val="both"/>
        <w:rPr>
          <w:rFonts w:asciiTheme="majorHAnsi" w:hAnsiTheme="majorHAnsi" w:cstheme="majorHAnsi"/>
          <w:b/>
          <w:lang w:val="ru-RU"/>
        </w:rPr>
      </w:pPr>
      <w:r w:rsidRPr="00B529A8">
        <w:rPr>
          <w:rFonts w:asciiTheme="majorHAnsi" w:hAnsiTheme="majorHAnsi" w:cs="Roboto-Regular"/>
          <w:b/>
          <w:lang w:val="ru-RU"/>
        </w:rPr>
        <w:t>Возобновление соглашения</w:t>
      </w:r>
    </w:p>
    <w:p w14:paraId="60C95C90" w14:textId="21238D89" w:rsidR="00341431" w:rsidRPr="00B529A8" w:rsidRDefault="00045AF8" w:rsidP="00754F3E">
      <w:pPr>
        <w:spacing w:line="240" w:lineRule="auto"/>
        <w:jc w:val="both"/>
        <w:rPr>
          <w:rFonts w:asciiTheme="majorHAnsi" w:hAnsiTheme="majorHAnsi" w:cstheme="majorHAnsi"/>
          <w:lang w:val="ru-RU"/>
        </w:rPr>
      </w:pPr>
      <w:r w:rsidRPr="00B529A8">
        <w:rPr>
          <w:rFonts w:asciiTheme="majorHAnsi" w:hAnsiTheme="majorHAnsi" w:cs="Roboto-Regular"/>
          <w:lang w:val="ru-RU"/>
        </w:rPr>
        <w:t>В течение года, предшествующего дате окончания действия соглашения, и не позднее, чем за 6 месяцев до этой даты, руководство и представительные профсоюзные организации соглашаются встретиться, чтобы изучить целесообразность возобновления положений настоящего соглашения. В случае отсутствия договоренности о возобновлении настоящее Соглашение прекращает свое действие по окончании его четырехлетнего срока</w:t>
      </w:r>
      <w:r w:rsidR="00341431" w:rsidRPr="00B529A8">
        <w:rPr>
          <w:rFonts w:asciiTheme="majorHAnsi" w:hAnsiTheme="majorHAnsi" w:cstheme="majorHAnsi"/>
          <w:lang w:val="ru-RU"/>
        </w:rPr>
        <w:t>. </w:t>
      </w:r>
    </w:p>
    <w:p w14:paraId="62AAE543" w14:textId="23F2F921" w:rsidR="00341431" w:rsidRPr="00B529A8" w:rsidRDefault="00045AF8" w:rsidP="00754F3E">
      <w:pPr>
        <w:spacing w:before="240" w:line="240" w:lineRule="auto"/>
        <w:jc w:val="both"/>
        <w:rPr>
          <w:rFonts w:asciiTheme="majorHAnsi" w:hAnsiTheme="majorHAnsi" w:cstheme="majorHAnsi"/>
          <w:b/>
          <w:lang w:val="ru-RU"/>
        </w:rPr>
      </w:pPr>
      <w:r w:rsidRPr="00B529A8">
        <w:rPr>
          <w:rFonts w:asciiTheme="majorHAnsi" w:hAnsiTheme="majorHAnsi" w:cs="Roboto-Regular"/>
          <w:b/>
          <w:lang w:val="ru-RU"/>
        </w:rPr>
        <w:t>Перевод соглашения</w:t>
      </w:r>
    </w:p>
    <w:p w14:paraId="512A2E5B" w14:textId="6F222153" w:rsidR="00341431" w:rsidRPr="00B529A8" w:rsidRDefault="00045AF8" w:rsidP="00512BE2">
      <w:pPr>
        <w:spacing w:line="240" w:lineRule="auto"/>
        <w:jc w:val="both"/>
        <w:rPr>
          <w:rFonts w:asciiTheme="majorHAnsi" w:hAnsiTheme="majorHAnsi" w:cstheme="majorHAnsi"/>
          <w:lang w:val="ru-RU"/>
        </w:rPr>
      </w:pPr>
      <w:r w:rsidRPr="00B529A8">
        <w:rPr>
          <w:rFonts w:asciiTheme="majorHAnsi" w:hAnsiTheme="majorHAnsi" w:cs="Roboto-Regular"/>
          <w:lang w:val="ru-RU"/>
        </w:rPr>
        <w:t>Настоящее соглашение, составленное на французском языке в соответствии со статьей L. 2231-4 Трудового кодекса, должно быть переведено на каждый из языков государств, в которых находятся компании Группы EDF. Только версия, составленная на французском языке, имеет юридическую силу перед руководством и представительными профсоюзными организациями</w:t>
      </w:r>
      <w:r w:rsidR="00341431" w:rsidRPr="00B529A8">
        <w:rPr>
          <w:rFonts w:asciiTheme="majorHAnsi" w:hAnsiTheme="majorHAnsi" w:cstheme="majorHAnsi"/>
          <w:lang w:val="ru-RU"/>
        </w:rPr>
        <w:t>.</w:t>
      </w:r>
    </w:p>
    <w:p w14:paraId="5A412BEE" w14:textId="72DDB617" w:rsidR="00341431" w:rsidRPr="00B529A8" w:rsidRDefault="00045AF8" w:rsidP="00754F3E">
      <w:pPr>
        <w:spacing w:line="240" w:lineRule="auto"/>
        <w:jc w:val="both"/>
        <w:rPr>
          <w:rFonts w:asciiTheme="majorHAnsi" w:hAnsiTheme="majorHAnsi" w:cstheme="majorHAnsi"/>
          <w:lang w:val="ru-RU"/>
        </w:rPr>
      </w:pPr>
      <w:r w:rsidRPr="00B529A8">
        <w:rPr>
          <w:rFonts w:asciiTheme="majorHAnsi" w:hAnsiTheme="majorHAnsi" w:cs="Roboto-Regular"/>
          <w:lang w:val="ru-RU"/>
        </w:rPr>
        <w:t>Вопросы устного и / или письменного перевода, связанные с настоящим соглашением, являются прерогативой Комитета по диалогу о корпоративной социальной ответственности Группы EDF</w:t>
      </w:r>
      <w:r w:rsidR="00341431" w:rsidRPr="00B529A8">
        <w:rPr>
          <w:rFonts w:asciiTheme="majorHAnsi" w:hAnsiTheme="majorHAnsi" w:cstheme="majorHAnsi"/>
          <w:lang w:val="ru-RU"/>
        </w:rPr>
        <w:t>.</w:t>
      </w:r>
    </w:p>
    <w:p w14:paraId="113F1F42" w14:textId="466C351D" w:rsidR="00341431" w:rsidRPr="00B529A8" w:rsidRDefault="00045AF8" w:rsidP="00754F3E">
      <w:pPr>
        <w:spacing w:before="240" w:line="240" w:lineRule="auto"/>
        <w:jc w:val="both"/>
        <w:rPr>
          <w:rFonts w:asciiTheme="majorHAnsi" w:hAnsiTheme="majorHAnsi" w:cstheme="majorHAnsi"/>
          <w:b/>
          <w:lang w:val="ru-RU"/>
        </w:rPr>
      </w:pPr>
      <w:r w:rsidRPr="00B529A8">
        <w:rPr>
          <w:rFonts w:asciiTheme="majorHAnsi" w:hAnsiTheme="majorHAnsi" w:cs="Roboto-Regular"/>
          <w:b/>
          <w:lang w:val="ru-RU"/>
        </w:rPr>
        <w:t>Уведомление, регистрация и публикация соглашения</w:t>
      </w:r>
    </w:p>
    <w:p w14:paraId="3D9ED9A1" w14:textId="1A036699" w:rsidR="00341431" w:rsidRPr="00B529A8" w:rsidRDefault="00045AF8" w:rsidP="00754F3E">
      <w:pPr>
        <w:spacing w:line="240" w:lineRule="auto"/>
        <w:jc w:val="both"/>
        <w:rPr>
          <w:rFonts w:asciiTheme="majorHAnsi" w:hAnsiTheme="majorHAnsi" w:cstheme="majorHAnsi"/>
          <w:lang w:val="ru-RU"/>
        </w:rPr>
      </w:pPr>
      <w:r w:rsidRPr="00B529A8">
        <w:rPr>
          <w:rFonts w:asciiTheme="majorHAnsi" w:hAnsiTheme="majorHAnsi" w:cs="Roboto-Regular"/>
          <w:lang w:val="ru-RU"/>
        </w:rPr>
        <w:t>По инициативе руководства настоящее соглашение станет предметом формальностей уведомления, регистрации и опубликования в соответствии с положениями Трудового кодекса</w:t>
      </w:r>
      <w:r w:rsidR="00341431" w:rsidRPr="00B529A8">
        <w:rPr>
          <w:rFonts w:asciiTheme="majorHAnsi" w:hAnsiTheme="majorHAnsi" w:cstheme="majorHAnsi"/>
          <w:lang w:val="ru-RU"/>
        </w:rPr>
        <w:t>.</w:t>
      </w:r>
    </w:p>
    <w:p w14:paraId="3DC16309" w14:textId="24C127CC" w:rsidR="00455C57" w:rsidRDefault="00455C57">
      <w:pPr>
        <w:rPr>
          <w:rFonts w:asciiTheme="majorHAnsi" w:hAnsiTheme="majorHAnsi" w:cstheme="majorHAnsi"/>
          <w:lang w:val="ru-RU"/>
        </w:rPr>
      </w:pPr>
      <w:r>
        <w:rPr>
          <w:rFonts w:asciiTheme="majorHAnsi" w:hAnsiTheme="majorHAnsi" w:cstheme="majorHAnsi"/>
          <w:lang w:val="ru-RU"/>
        </w:rPr>
        <w:br w:type="page"/>
      </w:r>
    </w:p>
    <w:p w14:paraId="69A9B41D" w14:textId="00844BAB" w:rsidR="008D4A11" w:rsidRPr="00B529A8" w:rsidRDefault="00045AF8" w:rsidP="00754F3E">
      <w:pPr>
        <w:spacing w:after="0" w:line="24" w:lineRule="atLeast"/>
        <w:rPr>
          <w:lang w:val="ru-RU"/>
        </w:rPr>
      </w:pPr>
      <w:r w:rsidRPr="00B529A8">
        <w:rPr>
          <w:rFonts w:asciiTheme="majorHAnsi" w:hAnsiTheme="majorHAnsi" w:cs="Roboto-Regular"/>
          <w:lang w:val="ru-RU"/>
        </w:rPr>
        <w:lastRenderedPageBreak/>
        <w:t>СОГЛАШЕНИЕ ПОДПИСАНО (ДАТА)</w:t>
      </w:r>
      <w:r w:rsidR="008D4A11" w:rsidRPr="00B529A8">
        <w:rPr>
          <w:lang w:val="ru-RU"/>
        </w:rPr>
        <w:t xml:space="preserve">: </w:t>
      </w:r>
    </w:p>
    <w:p w14:paraId="2E6FBCF7" w14:textId="77777777" w:rsidR="008D4A11" w:rsidRPr="00B529A8" w:rsidRDefault="008D4A11" w:rsidP="00AD3816">
      <w:pPr>
        <w:pStyle w:val="Default"/>
        <w:spacing w:line="24" w:lineRule="atLeast"/>
        <w:rPr>
          <w:rFonts w:asciiTheme="majorHAnsi" w:hAnsiTheme="majorHAnsi" w:cstheme="majorHAnsi"/>
          <w:color w:val="auto"/>
          <w:lang w:val="ru-RU"/>
        </w:rPr>
      </w:pPr>
    </w:p>
    <w:p w14:paraId="16BD83F1" w14:textId="2383B4B0" w:rsidR="008D4A11" w:rsidRPr="00B529A8" w:rsidRDefault="00045AF8" w:rsidP="00AD3816">
      <w:pPr>
        <w:pStyle w:val="Default"/>
        <w:spacing w:line="24" w:lineRule="atLeast"/>
        <w:rPr>
          <w:rFonts w:asciiTheme="majorHAnsi" w:hAnsiTheme="majorHAnsi" w:cstheme="majorHAnsi"/>
          <w:color w:val="auto"/>
          <w:lang w:val="ru-RU"/>
        </w:rPr>
      </w:pPr>
      <w:r w:rsidRPr="00B529A8">
        <w:rPr>
          <w:rFonts w:asciiTheme="majorHAnsi" w:hAnsiTheme="majorHAnsi" w:cs="Roboto-Regular"/>
          <w:sz w:val="22"/>
          <w:szCs w:val="22"/>
          <w:lang w:val="ru-RU"/>
        </w:rPr>
        <w:t>В Г. ПАРИЖЕ</w:t>
      </w:r>
    </w:p>
    <w:p w14:paraId="081144DA" w14:textId="77777777" w:rsidR="008D4A11" w:rsidRPr="00B529A8" w:rsidRDefault="008D4A11" w:rsidP="00AD3816">
      <w:pPr>
        <w:pStyle w:val="Default"/>
        <w:spacing w:line="24" w:lineRule="atLeast"/>
        <w:rPr>
          <w:rFonts w:asciiTheme="majorHAnsi" w:hAnsiTheme="majorHAnsi" w:cstheme="majorHAnsi"/>
          <w:color w:val="auto"/>
          <w:lang w:val="ru-RU"/>
        </w:rPr>
      </w:pPr>
    </w:p>
    <w:p w14:paraId="2A3DAC30" w14:textId="49D7CE25" w:rsidR="008D4A11" w:rsidRPr="00B529A8" w:rsidRDefault="00045AF8" w:rsidP="00AD3816">
      <w:pPr>
        <w:pStyle w:val="Default"/>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Генеральным директором EDF</w:t>
      </w:r>
    </w:p>
    <w:p w14:paraId="1B0385EE" w14:textId="77777777" w:rsidR="008D4A11" w:rsidRPr="00B529A8" w:rsidRDefault="008D4A11" w:rsidP="00AD3816">
      <w:pPr>
        <w:pStyle w:val="Default"/>
        <w:spacing w:line="24" w:lineRule="atLeast"/>
        <w:rPr>
          <w:rFonts w:asciiTheme="majorHAnsi" w:eastAsiaTheme="minorHAnsi" w:hAnsiTheme="majorHAnsi" w:cstheme="majorHAnsi"/>
          <w:color w:val="auto"/>
          <w:sz w:val="22"/>
          <w:szCs w:val="22"/>
          <w:lang w:val="ru-RU" w:eastAsia="en-US"/>
        </w:rPr>
      </w:pPr>
    </w:p>
    <w:p w14:paraId="7135C2CA" w14:textId="77777777" w:rsidR="008D4A11" w:rsidRPr="00B529A8" w:rsidRDefault="008D4A11" w:rsidP="00AD3816">
      <w:pPr>
        <w:pStyle w:val="Default"/>
        <w:spacing w:line="24" w:lineRule="atLeast"/>
        <w:rPr>
          <w:rFonts w:asciiTheme="majorHAnsi" w:eastAsiaTheme="minorHAnsi" w:hAnsiTheme="majorHAnsi" w:cstheme="majorHAnsi"/>
          <w:color w:val="auto"/>
          <w:sz w:val="22"/>
          <w:szCs w:val="22"/>
          <w:lang w:val="ru-RU" w:eastAsia="en-US"/>
        </w:rPr>
      </w:pPr>
    </w:p>
    <w:p w14:paraId="367EBC97" w14:textId="239888C8" w:rsidR="008D4A11" w:rsidRPr="00B529A8" w:rsidRDefault="00045AF8" w:rsidP="00A95E56">
      <w:pPr>
        <w:pStyle w:val="Default"/>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И следующими профсоюзными организациями</w:t>
      </w:r>
      <w:r w:rsidR="008D4A11" w:rsidRPr="00B529A8">
        <w:rPr>
          <w:rFonts w:asciiTheme="majorHAnsi" w:eastAsiaTheme="minorHAnsi" w:hAnsiTheme="majorHAnsi" w:cstheme="majorHAnsi"/>
          <w:color w:val="auto"/>
          <w:sz w:val="22"/>
          <w:szCs w:val="22"/>
          <w:lang w:val="ru-RU" w:eastAsia="en-US"/>
        </w:rPr>
        <w:t>:</w:t>
      </w:r>
    </w:p>
    <w:p w14:paraId="3715B46A" w14:textId="77777777" w:rsidR="008D4A11" w:rsidRPr="00B529A8" w:rsidRDefault="008D4A11" w:rsidP="00AD3816">
      <w:pPr>
        <w:pStyle w:val="Default"/>
        <w:spacing w:line="24" w:lineRule="atLeast"/>
        <w:rPr>
          <w:rFonts w:asciiTheme="majorHAnsi" w:eastAsiaTheme="minorHAnsi" w:hAnsiTheme="majorHAnsi" w:cstheme="majorHAnsi"/>
          <w:color w:val="auto"/>
          <w:sz w:val="22"/>
          <w:szCs w:val="22"/>
          <w:lang w:val="ru-RU" w:eastAsia="en-US"/>
        </w:rPr>
      </w:pPr>
    </w:p>
    <w:p w14:paraId="17CA64B7" w14:textId="77777777" w:rsidR="0081739C" w:rsidRPr="00B529A8" w:rsidRDefault="0081739C" w:rsidP="00AD3816">
      <w:pPr>
        <w:pStyle w:val="Default"/>
        <w:spacing w:line="24" w:lineRule="atLeast"/>
        <w:rPr>
          <w:rFonts w:asciiTheme="majorHAnsi" w:eastAsiaTheme="minorHAnsi" w:hAnsiTheme="majorHAnsi" w:cstheme="majorHAnsi"/>
          <w:color w:val="auto"/>
          <w:sz w:val="22"/>
          <w:szCs w:val="22"/>
          <w:lang w:val="ru-RU" w:eastAsia="en-US"/>
        </w:rPr>
      </w:pPr>
    </w:p>
    <w:p w14:paraId="56B70BE4" w14:textId="5AB20814" w:rsidR="008D4A11" w:rsidRPr="00B529A8" w:rsidRDefault="00045AF8" w:rsidP="00AD3816">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CFE-CGC, представленной</w:t>
      </w:r>
    </w:p>
    <w:p w14:paraId="64CEBB9A" w14:textId="77777777" w:rsidR="008D4A11" w:rsidRPr="00B529A8" w:rsidRDefault="008D4A11" w:rsidP="00754F3E">
      <w:pPr>
        <w:pStyle w:val="Default"/>
        <w:spacing w:line="24" w:lineRule="atLeast"/>
        <w:rPr>
          <w:rFonts w:asciiTheme="majorHAnsi" w:eastAsiaTheme="minorHAnsi" w:hAnsiTheme="majorHAnsi" w:cstheme="majorHAnsi"/>
          <w:color w:val="auto"/>
          <w:sz w:val="22"/>
          <w:szCs w:val="22"/>
          <w:lang w:val="ru-RU" w:eastAsia="en-US"/>
        </w:rPr>
      </w:pPr>
    </w:p>
    <w:p w14:paraId="69FFDDFB"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17F3DAA0" w14:textId="1CD3585B" w:rsidR="008D4A11" w:rsidRPr="00B529A8" w:rsidRDefault="00045AF8" w:rsidP="00AD3816">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CFDT, представленной</w:t>
      </w:r>
    </w:p>
    <w:p w14:paraId="671996C5" w14:textId="77777777" w:rsidR="008D4A11" w:rsidRPr="00B529A8" w:rsidRDefault="008D4A11" w:rsidP="00754F3E">
      <w:pPr>
        <w:pStyle w:val="Default"/>
        <w:spacing w:line="24" w:lineRule="atLeast"/>
        <w:rPr>
          <w:rFonts w:asciiTheme="majorHAnsi" w:eastAsiaTheme="minorHAnsi" w:hAnsiTheme="majorHAnsi" w:cstheme="majorHAnsi"/>
          <w:color w:val="auto"/>
          <w:sz w:val="22"/>
          <w:szCs w:val="22"/>
          <w:lang w:val="ru-RU" w:eastAsia="en-US"/>
        </w:rPr>
      </w:pPr>
    </w:p>
    <w:p w14:paraId="5BB9E3B3"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0561310F" w14:textId="06E15FC8" w:rsidR="008D4A11" w:rsidRPr="00B529A8" w:rsidRDefault="00045AF8" w:rsidP="00AD3816">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CGT-FO, представленной</w:t>
      </w:r>
    </w:p>
    <w:p w14:paraId="2F9F68F0" w14:textId="77777777" w:rsidR="008D4A11" w:rsidRPr="00B529A8" w:rsidRDefault="008D4A11" w:rsidP="00754F3E">
      <w:pPr>
        <w:pStyle w:val="Default"/>
        <w:spacing w:line="24" w:lineRule="atLeast"/>
        <w:rPr>
          <w:rFonts w:asciiTheme="majorHAnsi" w:eastAsiaTheme="minorHAnsi" w:hAnsiTheme="majorHAnsi" w:cstheme="majorHAnsi"/>
          <w:color w:val="auto"/>
          <w:sz w:val="22"/>
          <w:szCs w:val="22"/>
          <w:lang w:val="ru-RU" w:eastAsia="en-US"/>
        </w:rPr>
      </w:pPr>
    </w:p>
    <w:p w14:paraId="118982B3"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6367D9C1" w14:textId="622207E6" w:rsidR="008D4A11" w:rsidRPr="00B529A8" w:rsidRDefault="0082749D" w:rsidP="00AD3816">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CGT, представленной</w:t>
      </w:r>
    </w:p>
    <w:p w14:paraId="4B5A5450" w14:textId="7B56C622" w:rsidR="008D4A11" w:rsidRPr="00B529A8" w:rsidRDefault="008D4A11" w:rsidP="00754F3E">
      <w:pPr>
        <w:pStyle w:val="Default"/>
        <w:spacing w:line="24" w:lineRule="atLeast"/>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ab/>
      </w:r>
    </w:p>
    <w:p w14:paraId="63615A73"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28D7E25E" w14:textId="56887192" w:rsidR="008D4A11" w:rsidRPr="00B529A8" w:rsidRDefault="0082749D" w:rsidP="0069085B">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UNISON, представленной</w:t>
      </w:r>
    </w:p>
    <w:p w14:paraId="7D13FBE6"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02B398E6"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3EFD6A39" w14:textId="6ABE6CB0" w:rsidR="008D4A11" w:rsidRPr="00B529A8" w:rsidRDefault="0082749D" w:rsidP="00AD3816">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Prospect, представленной</w:t>
      </w:r>
    </w:p>
    <w:p w14:paraId="1AE0EF2B"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424402A9" w14:textId="77777777" w:rsidR="00467B36" w:rsidRPr="00B529A8" w:rsidRDefault="00467B36"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4626F685" w14:textId="7E4A44A9" w:rsidR="008D4A11" w:rsidRPr="00B529A8" w:rsidRDefault="004518F2" w:rsidP="0085064F">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Unite, представленной</w:t>
      </w:r>
    </w:p>
    <w:p w14:paraId="5FCC2016"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34F7C8AE" w14:textId="77777777" w:rsidR="00467B36" w:rsidRPr="00B529A8" w:rsidRDefault="00467B36"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20DA8923" w14:textId="278887AF" w:rsidR="008D4A11" w:rsidRPr="00B529A8" w:rsidRDefault="004518F2" w:rsidP="00AD3816">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GMB, представленной</w:t>
      </w:r>
      <w:r w:rsidR="008D4A11" w:rsidRPr="00B529A8">
        <w:rPr>
          <w:rFonts w:asciiTheme="majorHAnsi" w:eastAsiaTheme="minorHAnsi" w:hAnsiTheme="majorHAnsi" w:cstheme="majorHAnsi"/>
          <w:color w:val="auto"/>
          <w:sz w:val="22"/>
          <w:szCs w:val="22"/>
          <w:lang w:val="ru-RU" w:eastAsia="en-US"/>
        </w:rPr>
        <w:t xml:space="preserve"> </w:t>
      </w:r>
    </w:p>
    <w:p w14:paraId="7ACBD9F4"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79756876"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28357CC4" w14:textId="163E4F53" w:rsidR="008D4A11" w:rsidRPr="00B529A8" w:rsidRDefault="004518F2" w:rsidP="00AD3816">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FGTB (CGSP-Gazelco), представленной</w:t>
      </w:r>
    </w:p>
    <w:p w14:paraId="27003575" w14:textId="77777777" w:rsidR="008D4A11" w:rsidRPr="00B529A8" w:rsidRDefault="008D4A11"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4E0FA391" w14:textId="77777777" w:rsidR="00467B36" w:rsidRPr="00B529A8" w:rsidRDefault="00467B36"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2229DA8B" w14:textId="131978E9" w:rsidR="0081739C" w:rsidRPr="00B529A8" w:rsidRDefault="009E5673" w:rsidP="00AD3816">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ACV-CSC-BIE, представленной</w:t>
      </w:r>
      <w:r w:rsidR="008D4A11" w:rsidRPr="00B529A8">
        <w:rPr>
          <w:rFonts w:asciiTheme="majorHAnsi" w:eastAsiaTheme="minorHAnsi" w:hAnsiTheme="majorHAnsi" w:cstheme="majorHAnsi"/>
          <w:color w:val="auto"/>
          <w:sz w:val="22"/>
          <w:szCs w:val="22"/>
          <w:lang w:val="ru-RU" w:eastAsia="en-US"/>
        </w:rPr>
        <w:t xml:space="preserve"> </w:t>
      </w:r>
    </w:p>
    <w:p w14:paraId="23CC281F" w14:textId="77777777" w:rsidR="00EA175A" w:rsidRPr="00B529A8" w:rsidRDefault="00EA175A"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6A2BE9F4" w14:textId="77777777" w:rsidR="00EA175A" w:rsidRPr="00B529A8" w:rsidRDefault="00EA175A" w:rsidP="00AD3816">
      <w:pPr>
        <w:pStyle w:val="Default"/>
        <w:spacing w:line="24" w:lineRule="atLeast"/>
        <w:ind w:left="720"/>
        <w:rPr>
          <w:rFonts w:asciiTheme="majorHAnsi" w:eastAsiaTheme="minorHAnsi" w:hAnsiTheme="majorHAnsi" w:cstheme="majorHAnsi"/>
          <w:color w:val="auto"/>
          <w:sz w:val="22"/>
          <w:szCs w:val="22"/>
          <w:lang w:val="ru-RU" w:eastAsia="en-US"/>
        </w:rPr>
      </w:pPr>
    </w:p>
    <w:p w14:paraId="7ECE3FD7" w14:textId="5D2F753A" w:rsidR="007D75DE" w:rsidRPr="00B529A8" w:rsidRDefault="009E5673" w:rsidP="00AD3816">
      <w:pPr>
        <w:pStyle w:val="Default"/>
        <w:spacing w:line="24" w:lineRule="atLeast"/>
        <w:ind w:left="720"/>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FILCTEM-CGIL, UILTEC-UIL, FLAEI-CISL, FEMCA-CISL, представленными</w:t>
      </w:r>
    </w:p>
    <w:p w14:paraId="3D5CF484" w14:textId="77777777" w:rsidR="008D4A11" w:rsidRPr="00B529A8" w:rsidRDefault="008D4A11" w:rsidP="00E46487">
      <w:pPr>
        <w:pStyle w:val="Default"/>
        <w:tabs>
          <w:tab w:val="left" w:pos="3422"/>
        </w:tabs>
        <w:spacing w:line="24" w:lineRule="atLeast"/>
        <w:rPr>
          <w:rFonts w:asciiTheme="majorHAnsi" w:eastAsiaTheme="minorHAnsi" w:hAnsiTheme="majorHAnsi" w:cstheme="majorHAnsi"/>
          <w:color w:val="auto"/>
          <w:sz w:val="22"/>
          <w:szCs w:val="22"/>
          <w:lang w:val="ru-RU" w:eastAsia="en-US"/>
        </w:rPr>
      </w:pPr>
    </w:p>
    <w:p w14:paraId="3EE9DC19" w14:textId="77777777" w:rsidR="005C4725" w:rsidRPr="00B529A8" w:rsidRDefault="005C4725" w:rsidP="00AD3816">
      <w:pPr>
        <w:pStyle w:val="Default"/>
        <w:tabs>
          <w:tab w:val="left" w:pos="3422"/>
        </w:tabs>
        <w:spacing w:line="24" w:lineRule="atLeast"/>
        <w:rPr>
          <w:rFonts w:asciiTheme="majorHAnsi" w:eastAsiaTheme="minorHAnsi" w:hAnsiTheme="majorHAnsi" w:cstheme="majorHAnsi"/>
          <w:color w:val="auto"/>
          <w:sz w:val="22"/>
          <w:szCs w:val="22"/>
          <w:lang w:val="ru-RU" w:eastAsia="en-US"/>
        </w:rPr>
      </w:pPr>
    </w:p>
    <w:p w14:paraId="321D48AE" w14:textId="46D5941C" w:rsidR="008D4A11" w:rsidRPr="00B529A8" w:rsidRDefault="009E5673" w:rsidP="00AD3816">
      <w:pPr>
        <w:pStyle w:val="Default"/>
        <w:tabs>
          <w:tab w:val="left" w:pos="3422"/>
        </w:tabs>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 xml:space="preserve">И следующими </w:t>
      </w:r>
      <w:r w:rsidR="00E0758E">
        <w:rPr>
          <w:rFonts w:asciiTheme="majorHAnsi" w:hAnsiTheme="majorHAnsi" w:cs="Roboto-Regular"/>
          <w:sz w:val="22"/>
          <w:szCs w:val="22"/>
          <w:lang w:val="ru-RU"/>
        </w:rPr>
        <w:t>всемирными</w:t>
      </w:r>
      <w:r w:rsidRPr="00B529A8">
        <w:rPr>
          <w:rFonts w:asciiTheme="majorHAnsi" w:hAnsiTheme="majorHAnsi" w:cs="Roboto-Regular"/>
          <w:sz w:val="22"/>
          <w:szCs w:val="22"/>
          <w:lang w:val="ru-RU"/>
        </w:rPr>
        <w:t xml:space="preserve"> профсоюзными организациями:</w:t>
      </w:r>
    </w:p>
    <w:p w14:paraId="2879F967" w14:textId="77777777" w:rsidR="008D4A11" w:rsidRPr="00B529A8"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ru-RU" w:eastAsia="en-US"/>
        </w:rPr>
      </w:pPr>
    </w:p>
    <w:p w14:paraId="6A61B51D" w14:textId="3D2306B0" w:rsidR="008D4A11" w:rsidRPr="00B529A8" w:rsidRDefault="009E5673" w:rsidP="00AD3816">
      <w:pPr>
        <w:pStyle w:val="Default"/>
        <w:tabs>
          <w:tab w:val="left" w:pos="3422"/>
        </w:tabs>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Глобальным союзом IndustriALL, представленным</w:t>
      </w:r>
    </w:p>
    <w:p w14:paraId="416E0B6D" w14:textId="77777777" w:rsidR="008D4A11" w:rsidRPr="00B529A8"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ru-RU" w:eastAsia="en-US"/>
        </w:rPr>
      </w:pPr>
    </w:p>
    <w:p w14:paraId="06479BD2" w14:textId="77777777" w:rsidR="00E46487" w:rsidRPr="00B529A8" w:rsidRDefault="00E46487" w:rsidP="00AD3816">
      <w:pPr>
        <w:pStyle w:val="Default"/>
        <w:tabs>
          <w:tab w:val="left" w:pos="3422"/>
        </w:tabs>
        <w:spacing w:line="24" w:lineRule="atLeast"/>
        <w:rPr>
          <w:rFonts w:asciiTheme="majorHAnsi" w:eastAsiaTheme="minorHAnsi" w:hAnsiTheme="majorHAnsi" w:cstheme="majorHAnsi"/>
          <w:color w:val="auto"/>
          <w:sz w:val="22"/>
          <w:szCs w:val="22"/>
          <w:lang w:val="ru-RU" w:eastAsia="en-US"/>
        </w:rPr>
      </w:pPr>
    </w:p>
    <w:p w14:paraId="3E468D90" w14:textId="43FE2521" w:rsidR="008D4A11" w:rsidRPr="00B529A8" w:rsidRDefault="009E5673" w:rsidP="009E5673">
      <w:pPr>
        <w:rPr>
          <w:rFonts w:asciiTheme="majorHAnsi" w:hAnsiTheme="majorHAnsi" w:cs="Roboto-Regular"/>
          <w:lang w:val="ru-RU"/>
        </w:rPr>
      </w:pPr>
      <w:r w:rsidRPr="00B529A8">
        <w:rPr>
          <w:rFonts w:asciiTheme="majorHAnsi" w:hAnsiTheme="majorHAnsi" w:cs="Roboto-Regular"/>
          <w:lang w:val="ru-RU"/>
        </w:rPr>
        <w:t>ISP, представленной</w:t>
      </w:r>
    </w:p>
    <w:p w14:paraId="425AA9D9" w14:textId="64E010DB" w:rsidR="008D4A11" w:rsidRPr="00B529A8" w:rsidRDefault="00E3351C" w:rsidP="00AF5AC8">
      <w:pPr>
        <w:pStyle w:val="CM28"/>
        <w:pageBreakBefore/>
        <w:spacing w:line="24" w:lineRule="atLeast"/>
        <w:jc w:val="center"/>
        <w:rPr>
          <w:rFonts w:asciiTheme="majorHAnsi" w:hAnsiTheme="majorHAnsi" w:cstheme="majorHAnsi"/>
          <w:b/>
          <w:bCs/>
          <w:sz w:val="32"/>
          <w:szCs w:val="32"/>
          <w:lang w:val="ru-RU"/>
        </w:rPr>
      </w:pPr>
      <w:r w:rsidRPr="00B529A8">
        <w:rPr>
          <w:rFonts w:asciiTheme="majorHAnsi" w:hAnsiTheme="majorHAnsi" w:cstheme="majorHAnsi"/>
          <w:b/>
          <w:bCs/>
          <w:sz w:val="32"/>
          <w:szCs w:val="32"/>
          <w:lang w:val="ru-RU"/>
        </w:rPr>
        <w:lastRenderedPageBreak/>
        <w:t>П</w:t>
      </w:r>
      <w:r w:rsidRPr="00B529A8">
        <w:rPr>
          <w:rFonts w:asciiTheme="majorHAnsi" w:hAnsiTheme="majorHAnsi" w:cstheme="majorHAnsi"/>
          <w:b/>
          <w:bCs/>
          <w:sz w:val="26"/>
          <w:szCs w:val="26"/>
          <w:lang w:val="ru-RU"/>
        </w:rPr>
        <w:t>РИЛОЖЕНИЕ</w:t>
      </w:r>
      <w:r w:rsidR="008D4A11" w:rsidRPr="00B529A8">
        <w:rPr>
          <w:rFonts w:asciiTheme="majorHAnsi" w:hAnsiTheme="majorHAnsi" w:cstheme="majorHAnsi"/>
          <w:b/>
          <w:bCs/>
          <w:sz w:val="26"/>
          <w:szCs w:val="26"/>
          <w:lang w:val="ru-RU"/>
        </w:rPr>
        <w:t xml:space="preserve"> </w:t>
      </w:r>
    </w:p>
    <w:p w14:paraId="2B32BE34" w14:textId="77777777" w:rsidR="00CE7637" w:rsidRPr="00B529A8" w:rsidRDefault="00CE7637" w:rsidP="00CE7637">
      <w:pPr>
        <w:pStyle w:val="Default"/>
        <w:rPr>
          <w:rFonts w:asciiTheme="majorHAnsi" w:hAnsiTheme="majorHAnsi" w:cstheme="majorHAnsi"/>
          <w:lang w:val="ru-RU"/>
        </w:rPr>
      </w:pPr>
    </w:p>
    <w:p w14:paraId="54B79899" w14:textId="1ED2A8D7" w:rsidR="008D4A11" w:rsidRPr="00B529A8" w:rsidRDefault="00E3351C" w:rsidP="00754F3E">
      <w:pPr>
        <w:pStyle w:val="Default"/>
        <w:spacing w:line="24" w:lineRule="atLeast"/>
        <w:jc w:val="both"/>
        <w:rPr>
          <w:rFonts w:asciiTheme="majorHAnsi" w:eastAsiaTheme="minorHAnsi" w:hAnsiTheme="majorHAnsi" w:cstheme="majorHAnsi"/>
          <w:b/>
          <w:color w:val="auto"/>
          <w:sz w:val="22"/>
          <w:szCs w:val="22"/>
          <w:lang w:val="ru-RU" w:eastAsia="en-US"/>
        </w:rPr>
      </w:pPr>
      <w:r w:rsidRPr="00B529A8">
        <w:rPr>
          <w:rFonts w:asciiTheme="majorHAnsi" w:hAnsiTheme="majorHAnsi" w:cs="Roboto-Regular"/>
          <w:b/>
          <w:sz w:val="22"/>
          <w:szCs w:val="22"/>
          <w:lang w:val="ru-RU"/>
        </w:rPr>
        <w:t>Механизм работы Комитета по мониторингу соглашения</w:t>
      </w:r>
    </w:p>
    <w:p w14:paraId="3D0A8F28" w14:textId="72AFFAAB" w:rsidR="007534A5" w:rsidRPr="00B529A8" w:rsidRDefault="00E3351C" w:rsidP="00754F3E">
      <w:pPr>
        <w:pStyle w:val="Default"/>
        <w:spacing w:line="24" w:lineRule="atLeast"/>
        <w:jc w:val="both"/>
        <w:rPr>
          <w:rFonts w:asciiTheme="majorHAnsi" w:hAnsiTheme="majorHAnsi" w:cstheme="majorHAnsi"/>
          <w:color w:val="auto"/>
          <w:lang w:val="ru-RU"/>
        </w:rPr>
      </w:pPr>
      <w:r w:rsidRPr="00B529A8">
        <w:rPr>
          <w:rFonts w:asciiTheme="majorHAnsi" w:hAnsiTheme="majorHAnsi" w:cs="Roboto-Regular"/>
          <w:sz w:val="22"/>
          <w:szCs w:val="22"/>
          <w:lang w:val="ru-RU"/>
        </w:rPr>
        <w:t>Он назван Комитетом диалога по вопросам социальной ответственности: CDRS</w:t>
      </w:r>
    </w:p>
    <w:p w14:paraId="5922D82F" w14:textId="50300B78" w:rsidR="008D4A11" w:rsidRPr="00B529A8" w:rsidRDefault="00E3351C" w:rsidP="00754F3E">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CDRS возглавляет президент EDF SA или его / ее должным образом уполномоченный представитель. Ему могут помогать руководители групп</w:t>
      </w:r>
      <w:r w:rsidR="008D4A11" w:rsidRPr="00B529A8">
        <w:rPr>
          <w:rFonts w:asciiTheme="majorHAnsi" w:eastAsiaTheme="minorHAnsi" w:hAnsiTheme="majorHAnsi" w:cstheme="majorHAnsi"/>
          <w:sz w:val="22"/>
          <w:szCs w:val="22"/>
          <w:lang w:val="ru-RU" w:eastAsia="en-US"/>
        </w:rPr>
        <w:t xml:space="preserve">. </w:t>
      </w:r>
    </w:p>
    <w:p w14:paraId="28CC5712" w14:textId="332D4805" w:rsidR="008D4A11" w:rsidRPr="00B529A8" w:rsidRDefault="00E3351C" w:rsidP="00754F3E">
      <w:pPr>
        <w:pStyle w:val="CM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В состав комитета входят:</w:t>
      </w:r>
    </w:p>
    <w:p w14:paraId="423518C4" w14:textId="64231AC6" w:rsidR="008D4A11" w:rsidRPr="00B529A8" w:rsidRDefault="00E3351C" w:rsidP="00754F3E">
      <w:pPr>
        <w:pStyle w:val="CM23"/>
        <w:numPr>
          <w:ilvl w:val="0"/>
          <w:numId w:val="40"/>
        </w:numPr>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Для представителей руководства компаний Группы: управленческая команда, состоящая из представителей основных направлений сферы применения соглашения</w:t>
      </w:r>
      <w:r w:rsidR="008D4A11" w:rsidRPr="00B529A8">
        <w:rPr>
          <w:rFonts w:asciiTheme="majorHAnsi" w:eastAsiaTheme="minorHAnsi" w:hAnsiTheme="majorHAnsi" w:cstheme="majorHAnsi"/>
          <w:sz w:val="22"/>
          <w:szCs w:val="22"/>
          <w:lang w:val="ru-RU" w:eastAsia="en-US"/>
        </w:rPr>
        <w:t xml:space="preserve"> </w:t>
      </w:r>
    </w:p>
    <w:p w14:paraId="5495BE53" w14:textId="50E45BB3" w:rsidR="00F142EB" w:rsidRPr="00B529A8" w:rsidRDefault="00E3351C" w:rsidP="00754F3E">
      <w:pPr>
        <w:pStyle w:val="Default"/>
        <w:numPr>
          <w:ilvl w:val="0"/>
          <w:numId w:val="40"/>
        </w:numPr>
        <w:spacing w:line="24" w:lineRule="atLeast"/>
        <w:jc w:val="both"/>
        <w:rPr>
          <w:rFonts w:asciiTheme="majorHAnsi" w:hAnsiTheme="majorHAnsi" w:cstheme="majorHAnsi"/>
          <w:lang w:val="ru-RU" w:eastAsia="en-US"/>
        </w:rPr>
      </w:pPr>
      <w:r w:rsidRPr="00B529A8">
        <w:rPr>
          <w:rFonts w:asciiTheme="majorHAnsi" w:hAnsiTheme="majorHAnsi" w:cs="Roboto-Regular"/>
          <w:sz w:val="22"/>
          <w:szCs w:val="22"/>
          <w:lang w:val="ru-RU"/>
        </w:rPr>
        <w:t>Представители работников, назначаемые их профсоюзными организациями</w:t>
      </w:r>
      <w:r w:rsidR="00F142EB" w:rsidRPr="00B529A8">
        <w:rPr>
          <w:rFonts w:asciiTheme="majorHAnsi" w:eastAsiaTheme="minorHAnsi" w:hAnsiTheme="majorHAnsi" w:cstheme="majorHAnsi"/>
          <w:sz w:val="22"/>
          <w:szCs w:val="22"/>
          <w:lang w:val="ru-RU" w:eastAsia="en-US"/>
        </w:rPr>
        <w:t xml:space="preserve"> </w:t>
      </w:r>
      <w:r w:rsidR="00892BD1" w:rsidRPr="00B529A8">
        <w:rPr>
          <w:rFonts w:asciiTheme="majorHAnsi" w:eastAsiaTheme="minorHAnsi" w:hAnsiTheme="majorHAnsi" w:cstheme="majorHAnsi"/>
          <w:sz w:val="22"/>
          <w:szCs w:val="22"/>
          <w:lang w:val="ru-RU" w:eastAsia="en-US"/>
        </w:rPr>
        <w:t xml:space="preserve"> </w:t>
      </w:r>
    </w:p>
    <w:p w14:paraId="0A03FF22" w14:textId="14C26312" w:rsidR="008D4A11" w:rsidRPr="00B529A8" w:rsidRDefault="00E3351C" w:rsidP="00754F3E">
      <w:pPr>
        <w:pStyle w:val="Default"/>
        <w:numPr>
          <w:ilvl w:val="0"/>
          <w:numId w:val="40"/>
        </w:numPr>
        <w:spacing w:line="24" w:lineRule="atLeast"/>
        <w:jc w:val="both"/>
        <w:rPr>
          <w:rFonts w:asciiTheme="majorHAnsi" w:hAnsiTheme="majorHAnsi" w:cstheme="majorHAnsi"/>
          <w:lang w:val="ru-RU" w:eastAsia="en-US"/>
        </w:rPr>
      </w:pPr>
      <w:r w:rsidRPr="00B529A8">
        <w:rPr>
          <w:rFonts w:asciiTheme="majorHAnsi" w:hAnsiTheme="majorHAnsi" w:cs="Roboto-Regular"/>
          <w:sz w:val="22"/>
          <w:szCs w:val="22"/>
          <w:lang w:val="ru-RU"/>
        </w:rPr>
        <w:t>Пре</w:t>
      </w:r>
      <w:r w:rsidR="00E0758E">
        <w:rPr>
          <w:rFonts w:asciiTheme="majorHAnsi" w:hAnsiTheme="majorHAnsi" w:cs="Roboto-Regular"/>
          <w:sz w:val="22"/>
          <w:szCs w:val="22"/>
          <w:lang w:val="ru-RU"/>
        </w:rPr>
        <w:t>дставители всемирных</w:t>
      </w:r>
      <w:r w:rsidRPr="00B529A8">
        <w:rPr>
          <w:rFonts w:asciiTheme="majorHAnsi" w:hAnsiTheme="majorHAnsi" w:cs="Roboto-Regular"/>
          <w:sz w:val="22"/>
          <w:szCs w:val="22"/>
          <w:lang w:val="ru-RU"/>
        </w:rPr>
        <w:t xml:space="preserve"> федераций</w:t>
      </w:r>
      <w:r w:rsidR="00E0758E">
        <w:rPr>
          <w:rFonts w:asciiTheme="majorHAnsi" w:hAnsiTheme="majorHAnsi" w:cs="Roboto-Regular"/>
          <w:sz w:val="22"/>
          <w:szCs w:val="22"/>
          <w:lang w:val="ru-RU"/>
        </w:rPr>
        <w:t xml:space="preserve"> профсоюзов</w:t>
      </w:r>
      <w:r w:rsidRPr="00B529A8">
        <w:rPr>
          <w:rFonts w:asciiTheme="majorHAnsi" w:hAnsiTheme="majorHAnsi" w:cs="Roboto-Regular"/>
          <w:sz w:val="22"/>
          <w:szCs w:val="22"/>
          <w:lang w:val="ru-RU"/>
        </w:rPr>
        <w:t>.</w:t>
      </w:r>
      <w:r w:rsidR="00892BD1" w:rsidRPr="00B529A8">
        <w:rPr>
          <w:rFonts w:asciiTheme="majorHAnsi" w:eastAsiaTheme="minorHAnsi" w:hAnsiTheme="majorHAnsi" w:cstheme="majorHAnsi"/>
          <w:sz w:val="22"/>
          <w:szCs w:val="22"/>
          <w:lang w:val="ru-RU" w:eastAsia="en-US"/>
        </w:rPr>
        <w:t xml:space="preserve"> </w:t>
      </w:r>
    </w:p>
    <w:p w14:paraId="2BD7D122" w14:textId="77777777" w:rsidR="0081739C" w:rsidRPr="00B529A8" w:rsidRDefault="0081739C" w:rsidP="00754F3E">
      <w:pPr>
        <w:pStyle w:val="Default"/>
        <w:spacing w:line="24" w:lineRule="atLeast"/>
        <w:ind w:left="720"/>
        <w:jc w:val="both"/>
        <w:rPr>
          <w:rFonts w:asciiTheme="majorHAnsi" w:hAnsiTheme="majorHAnsi" w:cstheme="majorHAnsi"/>
          <w:lang w:val="ru-RU" w:eastAsia="en-US"/>
        </w:rPr>
      </w:pPr>
    </w:p>
    <w:p w14:paraId="25CCB0F5" w14:textId="60FCCF11" w:rsidR="00740B71" w:rsidRPr="00B529A8" w:rsidRDefault="00F142EB" w:rsidP="00754F3E">
      <w:pPr>
        <w:pStyle w:val="Default"/>
        <w:jc w:val="both"/>
        <w:rPr>
          <w:rFonts w:asciiTheme="majorHAnsi" w:eastAsiaTheme="minorHAnsi" w:hAnsiTheme="majorHAnsi" w:cstheme="majorHAnsi"/>
          <w:sz w:val="22"/>
          <w:szCs w:val="22"/>
          <w:lang w:val="ru-RU" w:eastAsia="en-US"/>
        </w:rPr>
      </w:pPr>
      <w:r w:rsidRPr="00B529A8" w:rsidDel="00F142EB">
        <w:rPr>
          <w:rFonts w:asciiTheme="majorHAnsi" w:eastAsiaTheme="minorHAnsi" w:hAnsiTheme="majorHAnsi" w:cstheme="majorHAnsi"/>
          <w:color w:val="auto"/>
          <w:sz w:val="22"/>
          <w:szCs w:val="22"/>
          <w:lang w:val="ru-RU" w:eastAsia="en-US"/>
        </w:rPr>
        <w:t xml:space="preserve"> </w:t>
      </w:r>
      <w:r w:rsidR="00E3351C" w:rsidRPr="00B529A8">
        <w:rPr>
          <w:rFonts w:asciiTheme="majorHAnsi" w:hAnsiTheme="majorHAnsi" w:cs="Roboto-Regular"/>
          <w:sz w:val="22"/>
          <w:szCs w:val="22"/>
          <w:lang w:val="ru-RU"/>
        </w:rPr>
        <w:t>Для компаний Группы EDF в Европе</w:t>
      </w:r>
    </w:p>
    <w:p w14:paraId="38AD6EF0" w14:textId="0A33690D" w:rsidR="00033FE0" w:rsidRPr="00B529A8" w:rsidRDefault="00E3351C" w:rsidP="00754F3E">
      <w:pPr>
        <w:pStyle w:val="CM3"/>
        <w:numPr>
          <w:ilvl w:val="0"/>
          <w:numId w:val="45"/>
        </w:numPr>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Во Франции</w:t>
      </w:r>
    </w:p>
    <w:p w14:paraId="0125A4EF" w14:textId="65ED648C" w:rsidR="00E46487" w:rsidRPr="00B529A8" w:rsidRDefault="00E3351C" w:rsidP="00754F3E">
      <w:pPr>
        <w:pStyle w:val="CM3"/>
        <w:spacing w:line="24" w:lineRule="atLeast"/>
        <w:ind w:left="708"/>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Члены представительных профсоюзов компаний Группы во Франции</w:t>
      </w:r>
      <w:r w:rsidR="008D4A11" w:rsidRPr="00B529A8">
        <w:rPr>
          <w:rFonts w:asciiTheme="majorHAnsi" w:eastAsiaTheme="minorHAnsi" w:hAnsiTheme="majorHAnsi" w:cstheme="majorHAnsi"/>
          <w:sz w:val="22"/>
          <w:szCs w:val="22"/>
          <w:lang w:val="ru-RU" w:eastAsia="en-US"/>
        </w:rPr>
        <w:t xml:space="preserve"> </w:t>
      </w:r>
    </w:p>
    <w:p w14:paraId="7085AF0C" w14:textId="08C68E7B" w:rsidR="008D4A11" w:rsidRPr="00B529A8" w:rsidRDefault="00E3351C" w:rsidP="00E46487">
      <w:pPr>
        <w:pStyle w:val="CM3"/>
        <w:spacing w:line="24" w:lineRule="atLeast"/>
        <w:ind w:left="6372" w:firstLine="708"/>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8 представителей</w:t>
      </w:r>
    </w:p>
    <w:p w14:paraId="78A59A37" w14:textId="38482E44" w:rsidR="002F124D" w:rsidRPr="00B529A8" w:rsidRDefault="00E3351C" w:rsidP="00912D8C">
      <w:pPr>
        <w:pStyle w:val="CM23"/>
        <w:numPr>
          <w:ilvl w:val="0"/>
          <w:numId w:val="20"/>
        </w:numPr>
        <w:spacing w:line="24" w:lineRule="atLeast"/>
        <w:ind w:left="2494"/>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2 представителя CFE-CGC</w:t>
      </w:r>
      <w:r w:rsidR="002F124D" w:rsidRPr="00B529A8">
        <w:rPr>
          <w:rFonts w:asciiTheme="majorHAnsi" w:eastAsiaTheme="minorHAnsi" w:hAnsiTheme="majorHAnsi" w:cstheme="majorHAnsi"/>
          <w:sz w:val="22"/>
          <w:szCs w:val="22"/>
          <w:lang w:val="ru-RU" w:eastAsia="en-US"/>
        </w:rPr>
        <w:t xml:space="preserve"> </w:t>
      </w:r>
    </w:p>
    <w:p w14:paraId="0738ACEE" w14:textId="37725CBB" w:rsidR="002F124D" w:rsidRPr="00B529A8" w:rsidRDefault="00E3351C" w:rsidP="001411B8">
      <w:pPr>
        <w:pStyle w:val="CM23"/>
        <w:numPr>
          <w:ilvl w:val="0"/>
          <w:numId w:val="20"/>
        </w:numPr>
        <w:spacing w:line="24" w:lineRule="atLeast"/>
        <w:ind w:left="2494"/>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2 представителя CFDT</w:t>
      </w:r>
    </w:p>
    <w:p w14:paraId="758B1489" w14:textId="4E30F0C7" w:rsidR="002F124D" w:rsidRPr="00B529A8" w:rsidRDefault="00E3351C" w:rsidP="00912D8C">
      <w:pPr>
        <w:pStyle w:val="CM23"/>
        <w:numPr>
          <w:ilvl w:val="0"/>
          <w:numId w:val="20"/>
        </w:numPr>
        <w:spacing w:line="24" w:lineRule="atLeast"/>
        <w:ind w:left="2494"/>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2 представителя CGT-FO</w:t>
      </w:r>
    </w:p>
    <w:p w14:paraId="3C029F82" w14:textId="61CF0539" w:rsidR="008D4A11" w:rsidRPr="00B529A8" w:rsidRDefault="00E3351C" w:rsidP="00912D8C">
      <w:pPr>
        <w:pStyle w:val="CM23"/>
        <w:numPr>
          <w:ilvl w:val="0"/>
          <w:numId w:val="20"/>
        </w:numPr>
        <w:spacing w:line="24" w:lineRule="atLeast"/>
        <w:ind w:left="2494"/>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2 представителя CGT</w:t>
      </w:r>
      <w:r w:rsidR="008D4A11" w:rsidRPr="00B529A8">
        <w:rPr>
          <w:rFonts w:asciiTheme="majorHAnsi" w:eastAsiaTheme="minorHAnsi" w:hAnsiTheme="majorHAnsi" w:cstheme="majorHAnsi"/>
          <w:sz w:val="22"/>
          <w:szCs w:val="22"/>
          <w:lang w:val="ru-RU" w:eastAsia="en-US"/>
        </w:rPr>
        <w:t xml:space="preserve"> </w:t>
      </w:r>
    </w:p>
    <w:p w14:paraId="088DA53F" w14:textId="77777777" w:rsidR="008D4A11" w:rsidRPr="00B529A8" w:rsidRDefault="008D4A11" w:rsidP="002926C3">
      <w:pPr>
        <w:pStyle w:val="Default"/>
        <w:spacing w:line="24" w:lineRule="atLeast"/>
        <w:ind w:left="708"/>
        <w:rPr>
          <w:rFonts w:asciiTheme="majorHAnsi" w:eastAsiaTheme="minorHAnsi" w:hAnsiTheme="majorHAnsi" w:cstheme="majorHAnsi"/>
          <w:color w:val="auto"/>
          <w:sz w:val="22"/>
          <w:szCs w:val="22"/>
          <w:lang w:val="ru-RU" w:eastAsia="en-US"/>
        </w:rPr>
      </w:pPr>
    </w:p>
    <w:p w14:paraId="3D090866" w14:textId="488B0567" w:rsidR="008D4A11" w:rsidRPr="00B529A8" w:rsidRDefault="00E3351C" w:rsidP="002F124D">
      <w:pPr>
        <w:pStyle w:val="CM3"/>
        <w:numPr>
          <w:ilvl w:val="0"/>
          <w:numId w:val="45"/>
        </w:numPr>
        <w:spacing w:line="24" w:lineRule="atLeast"/>
        <w:ind w:left="1134" w:hanging="10"/>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В Соединенном Королевстве</w:t>
      </w:r>
      <w:r w:rsidR="008D4A11" w:rsidRPr="00B529A8">
        <w:rPr>
          <w:rFonts w:asciiTheme="majorHAnsi" w:eastAsiaTheme="minorHAnsi" w:hAnsiTheme="majorHAnsi" w:cstheme="majorHAnsi"/>
          <w:sz w:val="22"/>
          <w:szCs w:val="22"/>
          <w:lang w:val="ru-RU" w:eastAsia="en-US"/>
        </w:rPr>
        <w:t xml:space="preserve">: </w:t>
      </w:r>
      <w:r w:rsidR="008D4A11" w:rsidRPr="00B529A8">
        <w:rPr>
          <w:rFonts w:asciiTheme="majorHAnsi" w:eastAsiaTheme="minorHAnsi" w:hAnsiTheme="majorHAnsi" w:cstheme="majorHAnsi"/>
          <w:sz w:val="22"/>
          <w:szCs w:val="22"/>
          <w:lang w:val="ru-RU" w:eastAsia="en-US"/>
        </w:rPr>
        <w:tab/>
      </w:r>
      <w:r w:rsidR="003A5969" w:rsidRPr="00B529A8">
        <w:rPr>
          <w:rFonts w:asciiTheme="majorHAnsi" w:eastAsiaTheme="minorHAnsi" w:hAnsiTheme="majorHAnsi" w:cstheme="majorHAnsi"/>
          <w:sz w:val="22"/>
          <w:szCs w:val="22"/>
          <w:lang w:val="ru-RU" w:eastAsia="en-US"/>
        </w:rPr>
        <w:tab/>
      </w:r>
      <w:r w:rsidR="00EA707E" w:rsidRPr="00B529A8">
        <w:rPr>
          <w:rFonts w:asciiTheme="majorHAnsi" w:eastAsiaTheme="minorHAnsi" w:hAnsiTheme="majorHAnsi" w:cstheme="majorHAnsi"/>
          <w:sz w:val="22"/>
          <w:szCs w:val="22"/>
          <w:lang w:val="ru-RU" w:eastAsia="en-US"/>
        </w:rPr>
        <w:tab/>
      </w:r>
      <w:r w:rsidR="00EA707E" w:rsidRPr="00B529A8">
        <w:rPr>
          <w:rFonts w:asciiTheme="majorHAnsi" w:eastAsiaTheme="minorHAnsi" w:hAnsiTheme="majorHAnsi" w:cstheme="majorHAnsi"/>
          <w:sz w:val="22"/>
          <w:szCs w:val="22"/>
          <w:lang w:val="ru-RU" w:eastAsia="en-US"/>
        </w:rPr>
        <w:tab/>
      </w:r>
      <w:r w:rsidR="00EA707E" w:rsidRPr="00B529A8">
        <w:rPr>
          <w:rFonts w:asciiTheme="majorHAnsi" w:eastAsiaTheme="minorHAnsi" w:hAnsiTheme="majorHAnsi" w:cstheme="majorHAnsi"/>
          <w:sz w:val="22"/>
          <w:szCs w:val="22"/>
          <w:lang w:val="ru-RU" w:eastAsia="en-US"/>
        </w:rPr>
        <w:tab/>
      </w:r>
      <w:r w:rsidR="00A03C3D" w:rsidRPr="00B529A8">
        <w:rPr>
          <w:rFonts w:asciiTheme="majorHAnsi" w:hAnsiTheme="majorHAnsi" w:cs="Roboto-Regular"/>
          <w:sz w:val="22"/>
          <w:szCs w:val="22"/>
          <w:lang w:val="ru-RU"/>
        </w:rPr>
        <w:t>4 представителя</w:t>
      </w:r>
    </w:p>
    <w:p w14:paraId="1E9418D5" w14:textId="76036A8D" w:rsidR="008D4A11" w:rsidRPr="00B529A8" w:rsidRDefault="00E3351C" w:rsidP="007A6E7D">
      <w:pPr>
        <w:pStyle w:val="CM22"/>
        <w:spacing w:line="24" w:lineRule="atLeast"/>
        <w:ind w:left="1775" w:hanging="359"/>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из которых</w:t>
      </w:r>
      <w:r w:rsidR="008D4A11" w:rsidRPr="00B529A8">
        <w:rPr>
          <w:rFonts w:asciiTheme="majorHAnsi" w:eastAsiaTheme="minorHAnsi" w:hAnsiTheme="majorHAnsi" w:cstheme="majorHAnsi"/>
          <w:sz w:val="22"/>
          <w:szCs w:val="22"/>
          <w:lang w:val="ru-RU" w:eastAsia="en-US"/>
        </w:rPr>
        <w:t>:</w:t>
      </w:r>
      <w:r w:rsidR="008D4A11" w:rsidRPr="00B529A8">
        <w:rPr>
          <w:rFonts w:asciiTheme="majorHAnsi" w:eastAsiaTheme="minorHAnsi" w:hAnsiTheme="majorHAnsi" w:cstheme="majorHAnsi"/>
          <w:sz w:val="22"/>
          <w:szCs w:val="22"/>
          <w:lang w:val="ru-RU" w:eastAsia="en-US"/>
        </w:rPr>
        <w:tab/>
      </w:r>
      <w:r w:rsidR="008D4A11" w:rsidRPr="00B529A8">
        <w:rPr>
          <w:rFonts w:asciiTheme="majorHAnsi" w:eastAsiaTheme="minorHAnsi" w:hAnsiTheme="majorHAnsi" w:cstheme="majorHAnsi"/>
          <w:sz w:val="22"/>
          <w:szCs w:val="22"/>
          <w:lang w:val="ru-RU" w:eastAsia="en-US"/>
        </w:rPr>
        <w:tab/>
      </w:r>
    </w:p>
    <w:p w14:paraId="32896CCF" w14:textId="10EC3E17" w:rsidR="008D4A11" w:rsidRPr="00B529A8" w:rsidRDefault="00E3351C" w:rsidP="002926C3">
      <w:pPr>
        <w:pStyle w:val="CM22"/>
        <w:numPr>
          <w:ilvl w:val="0"/>
          <w:numId w:val="21"/>
        </w:numPr>
        <w:spacing w:line="24" w:lineRule="atLeast"/>
        <w:ind w:left="2508"/>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1 представитель Unite</w:t>
      </w:r>
      <w:r w:rsidR="008D4A11" w:rsidRPr="00B529A8">
        <w:rPr>
          <w:rFonts w:asciiTheme="majorHAnsi" w:eastAsiaTheme="minorHAnsi" w:hAnsiTheme="majorHAnsi" w:cstheme="majorHAnsi"/>
          <w:sz w:val="22"/>
          <w:szCs w:val="22"/>
          <w:lang w:val="ru-RU" w:eastAsia="en-US"/>
        </w:rPr>
        <w:t xml:space="preserve"> </w:t>
      </w:r>
    </w:p>
    <w:p w14:paraId="5D201B56" w14:textId="687EE18F" w:rsidR="008D4A11" w:rsidRPr="00B529A8" w:rsidRDefault="00E3351C" w:rsidP="002926C3">
      <w:pPr>
        <w:pStyle w:val="CM22"/>
        <w:numPr>
          <w:ilvl w:val="0"/>
          <w:numId w:val="21"/>
        </w:numPr>
        <w:spacing w:line="24" w:lineRule="atLeast"/>
        <w:ind w:left="2508"/>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1 представитель GMB</w:t>
      </w:r>
    </w:p>
    <w:p w14:paraId="33C59FCA" w14:textId="6381BBF3" w:rsidR="008D4A11" w:rsidRPr="00B529A8" w:rsidRDefault="00E3351C" w:rsidP="002926C3">
      <w:pPr>
        <w:pStyle w:val="CM22"/>
        <w:numPr>
          <w:ilvl w:val="0"/>
          <w:numId w:val="21"/>
        </w:numPr>
        <w:spacing w:line="24" w:lineRule="atLeast"/>
        <w:ind w:left="2508"/>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1 представитель  Prospect</w:t>
      </w:r>
      <w:r w:rsidR="008D4A11" w:rsidRPr="00B529A8">
        <w:rPr>
          <w:rFonts w:asciiTheme="majorHAnsi" w:eastAsiaTheme="minorHAnsi" w:hAnsiTheme="majorHAnsi" w:cstheme="majorHAnsi"/>
          <w:sz w:val="22"/>
          <w:szCs w:val="22"/>
          <w:lang w:val="ru-RU" w:eastAsia="en-US"/>
        </w:rPr>
        <w:t xml:space="preserve"> </w:t>
      </w:r>
    </w:p>
    <w:p w14:paraId="3F8FD14A" w14:textId="640FD705" w:rsidR="008D4A11" w:rsidRPr="00B529A8" w:rsidRDefault="00A03C3D" w:rsidP="002926C3">
      <w:pPr>
        <w:pStyle w:val="CM22"/>
        <w:numPr>
          <w:ilvl w:val="0"/>
          <w:numId w:val="21"/>
        </w:numPr>
        <w:spacing w:line="24" w:lineRule="atLeast"/>
        <w:ind w:left="2508"/>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1 представитель UNISON</w:t>
      </w:r>
    </w:p>
    <w:p w14:paraId="0B5CD39C" w14:textId="77777777" w:rsidR="008D4A11" w:rsidRPr="00B529A8" w:rsidRDefault="008D4A11" w:rsidP="002926C3">
      <w:pPr>
        <w:pStyle w:val="Default"/>
        <w:spacing w:line="24" w:lineRule="atLeast"/>
        <w:ind w:left="708"/>
        <w:rPr>
          <w:rFonts w:asciiTheme="majorHAnsi" w:eastAsiaTheme="minorHAnsi" w:hAnsiTheme="majorHAnsi" w:cstheme="majorHAnsi"/>
          <w:color w:val="auto"/>
          <w:sz w:val="22"/>
          <w:szCs w:val="22"/>
          <w:lang w:val="ru-RU" w:eastAsia="en-US"/>
        </w:rPr>
      </w:pPr>
    </w:p>
    <w:p w14:paraId="032EC558" w14:textId="5CE6FF16" w:rsidR="008D4A11" w:rsidRPr="00B529A8" w:rsidRDefault="00A03C3D" w:rsidP="002F124D">
      <w:pPr>
        <w:pStyle w:val="Default"/>
        <w:numPr>
          <w:ilvl w:val="0"/>
          <w:numId w:val="45"/>
        </w:numPr>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В Италии</w:t>
      </w:r>
      <w:r w:rsidR="008D4A11" w:rsidRPr="00B529A8">
        <w:rPr>
          <w:rFonts w:asciiTheme="majorHAnsi" w:eastAsiaTheme="minorHAnsi" w:hAnsiTheme="majorHAnsi" w:cstheme="majorHAnsi"/>
          <w:color w:val="auto"/>
          <w:sz w:val="22"/>
          <w:szCs w:val="22"/>
          <w:lang w:val="ru-RU" w:eastAsia="en-US"/>
        </w:rPr>
        <w:tab/>
      </w:r>
      <w:r w:rsidR="003A5969"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3A5969" w:rsidRPr="00B529A8">
        <w:rPr>
          <w:rFonts w:asciiTheme="majorHAnsi" w:eastAsiaTheme="minorHAnsi" w:hAnsiTheme="majorHAnsi" w:cstheme="majorHAnsi"/>
          <w:color w:val="auto"/>
          <w:sz w:val="22"/>
          <w:szCs w:val="22"/>
          <w:lang w:val="ru-RU" w:eastAsia="en-US"/>
        </w:rPr>
        <w:tab/>
      </w:r>
      <w:r w:rsidR="00977983">
        <w:rPr>
          <w:rFonts w:asciiTheme="majorHAnsi" w:hAnsiTheme="majorHAnsi" w:cs="Roboto-Regular"/>
          <w:sz w:val="22"/>
          <w:szCs w:val="22"/>
          <w:lang w:val="ru-RU"/>
        </w:rPr>
        <w:t>2</w:t>
      </w:r>
      <w:r w:rsidRPr="00B529A8">
        <w:rPr>
          <w:rFonts w:asciiTheme="majorHAnsi" w:hAnsiTheme="majorHAnsi" w:cs="Roboto-Regular"/>
          <w:sz w:val="22"/>
          <w:szCs w:val="22"/>
          <w:lang w:val="ru-RU"/>
        </w:rPr>
        <w:t xml:space="preserve"> представителя</w:t>
      </w:r>
    </w:p>
    <w:p w14:paraId="345560E4" w14:textId="77777777" w:rsidR="008D4A11" w:rsidRPr="00B529A8" w:rsidRDefault="008D4A11" w:rsidP="002926C3">
      <w:pPr>
        <w:pStyle w:val="Default"/>
        <w:spacing w:line="24" w:lineRule="atLeast"/>
        <w:ind w:left="708"/>
        <w:rPr>
          <w:rFonts w:asciiTheme="majorHAnsi" w:eastAsiaTheme="minorHAnsi" w:hAnsiTheme="majorHAnsi" w:cstheme="majorHAnsi"/>
          <w:color w:val="auto"/>
          <w:sz w:val="22"/>
          <w:szCs w:val="22"/>
          <w:lang w:val="ru-RU" w:eastAsia="en-US"/>
        </w:rPr>
      </w:pPr>
    </w:p>
    <w:p w14:paraId="4A72CCD8" w14:textId="5E04FDE1" w:rsidR="008D4A11" w:rsidRPr="00B529A8" w:rsidRDefault="00A03C3D" w:rsidP="007A6E7D">
      <w:pPr>
        <w:pStyle w:val="Default"/>
        <w:numPr>
          <w:ilvl w:val="0"/>
          <w:numId w:val="47"/>
        </w:numPr>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В Бельгии</w:t>
      </w:r>
      <w:r w:rsidR="008D4A11" w:rsidRPr="00B529A8">
        <w:rPr>
          <w:rFonts w:asciiTheme="majorHAnsi" w:eastAsiaTheme="minorHAnsi" w:hAnsiTheme="majorHAnsi" w:cstheme="majorHAnsi"/>
          <w:color w:val="auto"/>
          <w:sz w:val="22"/>
          <w:szCs w:val="22"/>
          <w:lang w:val="ru-RU" w:eastAsia="en-US"/>
        </w:rPr>
        <w:tab/>
      </w:r>
      <w:r w:rsidR="00334B36" w:rsidRPr="00B529A8">
        <w:rPr>
          <w:rFonts w:asciiTheme="majorHAnsi" w:eastAsiaTheme="minorHAnsi" w:hAnsiTheme="majorHAnsi" w:cstheme="majorHAnsi"/>
          <w:color w:val="auto"/>
          <w:sz w:val="22"/>
          <w:szCs w:val="22"/>
          <w:lang w:val="ru-RU" w:eastAsia="en-US"/>
        </w:rPr>
        <w:tab/>
      </w:r>
      <w:r w:rsidR="00334B36" w:rsidRPr="00B529A8">
        <w:rPr>
          <w:rFonts w:asciiTheme="majorHAnsi" w:eastAsiaTheme="minorHAnsi" w:hAnsiTheme="majorHAnsi" w:cstheme="majorHAnsi"/>
          <w:color w:val="auto"/>
          <w:sz w:val="22"/>
          <w:szCs w:val="22"/>
          <w:lang w:val="ru-RU" w:eastAsia="en-US"/>
        </w:rPr>
        <w:tab/>
      </w:r>
      <w:r w:rsidR="00512BE2" w:rsidRPr="00B529A8">
        <w:rPr>
          <w:rFonts w:asciiTheme="majorHAnsi" w:eastAsiaTheme="minorHAnsi" w:hAnsiTheme="majorHAnsi" w:cstheme="majorHAnsi"/>
          <w:color w:val="auto"/>
          <w:sz w:val="22"/>
          <w:szCs w:val="22"/>
          <w:lang w:val="ru-RU" w:eastAsia="en-US"/>
        </w:rPr>
        <w:tab/>
      </w:r>
      <w:r w:rsidR="00512BE2" w:rsidRPr="00B529A8">
        <w:rPr>
          <w:rFonts w:asciiTheme="majorHAnsi" w:eastAsiaTheme="minorHAnsi" w:hAnsiTheme="majorHAnsi" w:cstheme="majorHAnsi"/>
          <w:color w:val="auto"/>
          <w:sz w:val="22"/>
          <w:szCs w:val="22"/>
          <w:lang w:val="ru-RU" w:eastAsia="en-US"/>
        </w:rPr>
        <w:tab/>
      </w:r>
      <w:r w:rsidR="00512BE2" w:rsidRPr="00B529A8">
        <w:rPr>
          <w:rFonts w:asciiTheme="majorHAnsi" w:eastAsiaTheme="minorHAnsi" w:hAnsiTheme="majorHAnsi" w:cstheme="majorHAnsi"/>
          <w:color w:val="auto"/>
          <w:sz w:val="22"/>
          <w:szCs w:val="22"/>
          <w:lang w:val="ru-RU" w:eastAsia="en-US"/>
        </w:rPr>
        <w:tab/>
      </w:r>
      <w:r w:rsidR="00512BE2" w:rsidRPr="00B529A8">
        <w:rPr>
          <w:rFonts w:asciiTheme="majorHAnsi" w:eastAsiaTheme="minorHAnsi" w:hAnsiTheme="majorHAnsi" w:cstheme="majorHAnsi"/>
          <w:color w:val="auto"/>
          <w:sz w:val="22"/>
          <w:szCs w:val="22"/>
          <w:lang w:val="ru-RU" w:eastAsia="en-US"/>
        </w:rPr>
        <w:tab/>
      </w:r>
      <w:r w:rsidRPr="00B529A8">
        <w:rPr>
          <w:rFonts w:asciiTheme="majorHAnsi" w:hAnsiTheme="majorHAnsi" w:cs="Roboto-Regular"/>
          <w:sz w:val="22"/>
          <w:szCs w:val="22"/>
          <w:lang w:val="ru-RU"/>
        </w:rPr>
        <w:t>2 представителя</w:t>
      </w:r>
    </w:p>
    <w:p w14:paraId="312945EC" w14:textId="75A89276" w:rsidR="004024EA" w:rsidRPr="00B529A8" w:rsidRDefault="00A03C3D" w:rsidP="00D0775B">
      <w:pPr>
        <w:pStyle w:val="Default"/>
        <w:numPr>
          <w:ilvl w:val="0"/>
          <w:numId w:val="46"/>
        </w:numPr>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1 представитель FGTB Gazelco</w:t>
      </w:r>
    </w:p>
    <w:p w14:paraId="176C4534" w14:textId="25FD8040" w:rsidR="00E73FF2" w:rsidRPr="00B529A8" w:rsidRDefault="00A03C3D" w:rsidP="00D0775B">
      <w:pPr>
        <w:pStyle w:val="Default"/>
        <w:numPr>
          <w:ilvl w:val="0"/>
          <w:numId w:val="46"/>
        </w:numPr>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1 представитель ACV-CSC-BIE</w:t>
      </w:r>
    </w:p>
    <w:p w14:paraId="2FA7A6E5" w14:textId="77777777" w:rsidR="008148F7" w:rsidRPr="00B529A8" w:rsidRDefault="008148F7" w:rsidP="002926C3">
      <w:pPr>
        <w:pStyle w:val="Default"/>
        <w:spacing w:line="24" w:lineRule="atLeast"/>
        <w:ind w:left="708"/>
        <w:rPr>
          <w:rFonts w:asciiTheme="majorHAnsi" w:eastAsiaTheme="minorHAnsi" w:hAnsiTheme="majorHAnsi" w:cstheme="majorHAnsi"/>
          <w:color w:val="auto"/>
          <w:sz w:val="22"/>
          <w:szCs w:val="22"/>
          <w:lang w:val="ru-RU" w:eastAsia="en-US"/>
        </w:rPr>
      </w:pPr>
    </w:p>
    <w:p w14:paraId="4DBA7236" w14:textId="6597D8D8" w:rsidR="008D4A11" w:rsidRPr="00B529A8" w:rsidRDefault="00A03C3D" w:rsidP="00D0775B">
      <w:pPr>
        <w:pStyle w:val="Default"/>
        <w:numPr>
          <w:ilvl w:val="0"/>
          <w:numId w:val="45"/>
        </w:numPr>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В Германии</w:t>
      </w:r>
      <w:r w:rsidR="00405604" w:rsidRPr="00B529A8">
        <w:rPr>
          <w:rFonts w:asciiTheme="majorHAnsi" w:eastAsiaTheme="minorHAnsi" w:hAnsiTheme="majorHAnsi" w:cstheme="majorHAnsi"/>
          <w:color w:val="auto"/>
          <w:sz w:val="22"/>
          <w:szCs w:val="22"/>
          <w:lang w:val="ru-RU" w:eastAsia="en-US"/>
        </w:rPr>
        <w:tab/>
      </w:r>
      <w:r w:rsidR="00405604"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405604" w:rsidRPr="00B529A8">
        <w:rPr>
          <w:rFonts w:asciiTheme="majorHAnsi" w:eastAsiaTheme="minorHAnsi" w:hAnsiTheme="majorHAnsi" w:cstheme="majorHAnsi"/>
          <w:color w:val="auto"/>
          <w:sz w:val="22"/>
          <w:szCs w:val="22"/>
          <w:lang w:val="ru-RU" w:eastAsia="en-US"/>
        </w:rPr>
        <w:tab/>
      </w:r>
      <w:r w:rsidRPr="00B529A8">
        <w:rPr>
          <w:rFonts w:asciiTheme="majorHAnsi" w:hAnsiTheme="majorHAnsi" w:cs="Roboto-Regular"/>
          <w:sz w:val="22"/>
          <w:szCs w:val="22"/>
          <w:lang w:val="ru-RU"/>
        </w:rPr>
        <w:t>2 представителя</w:t>
      </w:r>
    </w:p>
    <w:p w14:paraId="04BC655A" w14:textId="77777777" w:rsidR="00405604" w:rsidRPr="00B529A8" w:rsidRDefault="00405604" w:rsidP="00AD3816">
      <w:pPr>
        <w:pStyle w:val="CM23"/>
        <w:spacing w:line="24" w:lineRule="atLeast"/>
        <w:ind w:right="289"/>
        <w:rPr>
          <w:rFonts w:asciiTheme="majorHAnsi" w:eastAsiaTheme="minorHAnsi" w:hAnsiTheme="majorHAnsi" w:cstheme="majorHAnsi"/>
          <w:sz w:val="22"/>
          <w:szCs w:val="22"/>
          <w:lang w:val="ru-RU" w:eastAsia="en-US"/>
        </w:rPr>
      </w:pPr>
    </w:p>
    <w:p w14:paraId="4A88D81B" w14:textId="1698DCC9" w:rsidR="008D4A11" w:rsidRPr="00B529A8" w:rsidRDefault="00FE0E59" w:rsidP="002E0D13">
      <w:pPr>
        <w:pStyle w:val="CM23"/>
        <w:spacing w:line="24" w:lineRule="atLeast"/>
        <w:ind w:right="289"/>
        <w:rPr>
          <w:rFonts w:asciiTheme="majorHAnsi" w:eastAsiaTheme="minorHAnsi" w:hAnsiTheme="majorHAnsi" w:cstheme="majorHAnsi"/>
          <w:sz w:val="22"/>
          <w:szCs w:val="22"/>
          <w:lang w:val="ru-RU" w:eastAsia="en-US"/>
        </w:rPr>
      </w:pPr>
      <w:r>
        <w:rPr>
          <w:rFonts w:asciiTheme="majorHAnsi" w:hAnsiTheme="majorHAnsi" w:cs="Roboto-Regular"/>
          <w:sz w:val="22"/>
          <w:szCs w:val="22"/>
          <w:lang w:val="ru-RU"/>
        </w:rPr>
        <w:t>Для компаний Г</w:t>
      </w:r>
      <w:r w:rsidR="00A03C3D" w:rsidRPr="00B529A8">
        <w:rPr>
          <w:rFonts w:asciiTheme="majorHAnsi" w:hAnsiTheme="majorHAnsi" w:cs="Roboto-Regular"/>
          <w:sz w:val="22"/>
          <w:szCs w:val="22"/>
          <w:lang w:val="ru-RU"/>
        </w:rPr>
        <w:t>руппы EDF в Азиатско-Тихоокеанском регионе</w:t>
      </w:r>
      <w:r w:rsidR="008D4A11" w:rsidRPr="00B529A8">
        <w:rPr>
          <w:rFonts w:asciiTheme="majorHAnsi" w:eastAsiaTheme="minorHAnsi" w:hAnsiTheme="majorHAnsi" w:cstheme="majorHAnsi"/>
          <w:sz w:val="22"/>
          <w:szCs w:val="22"/>
          <w:lang w:val="ru-RU" w:eastAsia="en-US"/>
        </w:rPr>
        <w:t>:</w:t>
      </w:r>
      <w:r w:rsidR="007534A5" w:rsidRPr="00B529A8">
        <w:rPr>
          <w:rFonts w:asciiTheme="majorHAnsi" w:eastAsiaTheme="minorHAnsi" w:hAnsiTheme="majorHAnsi" w:cstheme="majorHAnsi"/>
          <w:sz w:val="22"/>
          <w:szCs w:val="22"/>
          <w:lang w:val="ru-RU" w:eastAsia="en-US"/>
        </w:rPr>
        <w:t xml:space="preserve"> </w:t>
      </w:r>
      <w:r w:rsidR="007534A5" w:rsidRPr="00B529A8">
        <w:rPr>
          <w:rFonts w:asciiTheme="majorHAnsi" w:eastAsiaTheme="minorHAnsi" w:hAnsiTheme="majorHAnsi" w:cstheme="majorHAnsi"/>
          <w:sz w:val="22"/>
          <w:szCs w:val="22"/>
          <w:lang w:val="ru-RU" w:eastAsia="en-US"/>
        </w:rPr>
        <w:tab/>
      </w:r>
      <w:r w:rsidR="007534A5" w:rsidRPr="00B529A8">
        <w:rPr>
          <w:rFonts w:asciiTheme="majorHAnsi" w:eastAsiaTheme="minorHAnsi" w:hAnsiTheme="majorHAnsi" w:cstheme="majorHAnsi"/>
          <w:sz w:val="22"/>
          <w:szCs w:val="22"/>
          <w:lang w:val="ru-RU" w:eastAsia="en-US"/>
        </w:rPr>
        <w:tab/>
      </w:r>
      <w:r w:rsidR="00A03C3D" w:rsidRPr="00B529A8">
        <w:rPr>
          <w:rFonts w:asciiTheme="majorHAnsi" w:hAnsiTheme="majorHAnsi" w:cs="Roboto-Regular"/>
          <w:sz w:val="22"/>
          <w:szCs w:val="22"/>
          <w:lang w:val="ru-RU"/>
        </w:rPr>
        <w:t>1 представитель</w:t>
      </w:r>
      <w:r w:rsidR="008D4A11" w:rsidRPr="00B529A8">
        <w:rPr>
          <w:rFonts w:asciiTheme="majorHAnsi" w:eastAsiaTheme="minorHAnsi" w:hAnsiTheme="majorHAnsi" w:cstheme="majorHAnsi"/>
          <w:sz w:val="22"/>
          <w:szCs w:val="22"/>
          <w:lang w:val="ru-RU" w:eastAsia="en-US"/>
        </w:rPr>
        <w:t xml:space="preserve"> </w:t>
      </w:r>
    </w:p>
    <w:p w14:paraId="7ED7564D" w14:textId="77777777" w:rsidR="00405604" w:rsidRPr="00B529A8" w:rsidRDefault="00405604" w:rsidP="00405604">
      <w:pPr>
        <w:pStyle w:val="Default"/>
        <w:spacing w:line="24" w:lineRule="atLeast"/>
        <w:rPr>
          <w:rFonts w:asciiTheme="majorHAnsi" w:eastAsiaTheme="minorHAnsi" w:hAnsiTheme="majorHAnsi" w:cstheme="majorHAnsi"/>
          <w:color w:val="auto"/>
          <w:sz w:val="22"/>
          <w:szCs w:val="22"/>
          <w:lang w:val="ru-RU" w:eastAsia="en-US"/>
        </w:rPr>
      </w:pPr>
    </w:p>
    <w:p w14:paraId="5FD32F72" w14:textId="139DE50B" w:rsidR="007F3D4A" w:rsidRPr="00B529A8" w:rsidRDefault="00FE0E59" w:rsidP="006C20F5">
      <w:pPr>
        <w:pStyle w:val="Default"/>
        <w:spacing w:line="24" w:lineRule="atLeast"/>
        <w:rPr>
          <w:rFonts w:asciiTheme="majorHAnsi" w:eastAsiaTheme="minorHAnsi" w:hAnsiTheme="majorHAnsi" w:cstheme="majorHAnsi"/>
          <w:color w:val="auto"/>
          <w:sz w:val="22"/>
          <w:szCs w:val="22"/>
          <w:lang w:val="ru-RU" w:eastAsia="en-US"/>
        </w:rPr>
      </w:pPr>
      <w:r>
        <w:rPr>
          <w:rFonts w:asciiTheme="majorHAnsi" w:hAnsiTheme="majorHAnsi" w:cs="Roboto-Regular"/>
          <w:sz w:val="22"/>
          <w:szCs w:val="22"/>
          <w:lang w:val="ru-RU"/>
        </w:rPr>
        <w:t>Для компаний Г</w:t>
      </w:r>
      <w:r w:rsidR="00430B44" w:rsidRPr="00B529A8">
        <w:rPr>
          <w:rFonts w:asciiTheme="majorHAnsi" w:hAnsiTheme="majorHAnsi" w:cs="Roboto-Regular"/>
          <w:sz w:val="22"/>
          <w:szCs w:val="22"/>
          <w:lang w:val="ru-RU"/>
        </w:rPr>
        <w:t>руппы EDF на американском континенте</w:t>
      </w:r>
      <w:r w:rsidR="00A87035" w:rsidRPr="00B529A8">
        <w:rPr>
          <w:rFonts w:asciiTheme="majorHAnsi" w:eastAsiaTheme="minorHAnsi" w:hAnsiTheme="majorHAnsi" w:cstheme="majorHAnsi"/>
          <w:color w:val="auto"/>
          <w:sz w:val="22"/>
          <w:szCs w:val="22"/>
          <w:lang w:val="ru-RU" w:eastAsia="en-US"/>
        </w:rPr>
        <w:t xml:space="preserve"> </w:t>
      </w:r>
    </w:p>
    <w:p w14:paraId="2616C7A7" w14:textId="2F7B7379" w:rsidR="00781E75" w:rsidRPr="00B529A8" w:rsidRDefault="00430B44" w:rsidP="006C20F5">
      <w:pPr>
        <w:pStyle w:val="Default"/>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(1 для Северной Америки и 1 для Латинской Америки)</w:t>
      </w:r>
      <w:r w:rsidR="002926C3" w:rsidRPr="00B529A8">
        <w:rPr>
          <w:rFonts w:asciiTheme="majorHAnsi" w:eastAsiaTheme="minorHAnsi" w:hAnsiTheme="majorHAnsi" w:cstheme="majorHAnsi"/>
          <w:color w:val="auto"/>
          <w:sz w:val="22"/>
          <w:szCs w:val="22"/>
          <w:lang w:val="ru-RU" w:eastAsia="en-US"/>
        </w:rPr>
        <w:tab/>
      </w:r>
      <w:r w:rsidR="003A5969" w:rsidRPr="00B529A8">
        <w:rPr>
          <w:rFonts w:asciiTheme="majorHAnsi" w:eastAsiaTheme="minorHAnsi" w:hAnsiTheme="majorHAnsi" w:cstheme="majorHAnsi"/>
          <w:color w:val="auto"/>
          <w:sz w:val="22"/>
          <w:szCs w:val="22"/>
          <w:lang w:val="ru-RU" w:eastAsia="en-US"/>
        </w:rPr>
        <w:tab/>
      </w:r>
      <w:r w:rsidR="00A87035" w:rsidRPr="00B529A8">
        <w:rPr>
          <w:rFonts w:asciiTheme="majorHAnsi" w:eastAsiaTheme="minorHAnsi" w:hAnsiTheme="majorHAnsi" w:cstheme="majorHAnsi"/>
          <w:color w:val="auto"/>
          <w:sz w:val="22"/>
          <w:szCs w:val="22"/>
          <w:lang w:val="ru-RU" w:eastAsia="en-US"/>
        </w:rPr>
        <w:tab/>
      </w:r>
      <w:r w:rsidRPr="00B529A8">
        <w:rPr>
          <w:rFonts w:asciiTheme="majorHAnsi" w:hAnsiTheme="majorHAnsi" w:cs="Roboto-Regular"/>
          <w:sz w:val="22"/>
          <w:szCs w:val="22"/>
          <w:lang w:val="ru-RU"/>
        </w:rPr>
        <w:t>2 представителя</w:t>
      </w:r>
    </w:p>
    <w:p w14:paraId="63031B0F" w14:textId="77777777" w:rsidR="00781E75" w:rsidRPr="00B529A8" w:rsidRDefault="00781E75" w:rsidP="00405604">
      <w:pPr>
        <w:pStyle w:val="Default"/>
        <w:spacing w:line="24" w:lineRule="atLeast"/>
        <w:rPr>
          <w:rFonts w:asciiTheme="majorHAnsi" w:eastAsiaTheme="minorHAnsi" w:hAnsiTheme="majorHAnsi" w:cstheme="majorHAnsi"/>
          <w:color w:val="auto"/>
          <w:sz w:val="22"/>
          <w:szCs w:val="22"/>
          <w:lang w:val="ru-RU" w:eastAsia="en-US"/>
        </w:rPr>
      </w:pPr>
    </w:p>
    <w:p w14:paraId="0931F2DB" w14:textId="6328118E" w:rsidR="00781E75" w:rsidRPr="00B529A8" w:rsidRDefault="00FE0E59" w:rsidP="00405604">
      <w:pPr>
        <w:pStyle w:val="Default"/>
        <w:spacing w:line="24" w:lineRule="atLeast"/>
        <w:rPr>
          <w:rFonts w:asciiTheme="majorHAnsi" w:eastAsiaTheme="minorHAnsi" w:hAnsiTheme="majorHAnsi" w:cstheme="majorHAnsi"/>
          <w:color w:val="auto"/>
          <w:sz w:val="22"/>
          <w:szCs w:val="22"/>
          <w:lang w:val="ru-RU" w:eastAsia="en-US"/>
        </w:rPr>
      </w:pPr>
      <w:r>
        <w:rPr>
          <w:rFonts w:asciiTheme="majorHAnsi" w:hAnsiTheme="majorHAnsi" w:cs="Roboto-Regular"/>
          <w:sz w:val="22"/>
          <w:szCs w:val="22"/>
          <w:lang w:val="ru-RU"/>
        </w:rPr>
        <w:t>Для компаний Г</w:t>
      </w:r>
      <w:r w:rsidR="00A82237" w:rsidRPr="00B529A8">
        <w:rPr>
          <w:rFonts w:asciiTheme="majorHAnsi" w:hAnsiTheme="majorHAnsi" w:cs="Roboto-Regular"/>
          <w:sz w:val="22"/>
          <w:szCs w:val="22"/>
          <w:lang w:val="ru-RU"/>
        </w:rPr>
        <w:t>руппы EDF в Африке и на Ближнем Востоке</w:t>
      </w:r>
      <w:r w:rsidR="002926C3"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A82237" w:rsidRPr="00B529A8">
        <w:rPr>
          <w:rFonts w:asciiTheme="majorHAnsi" w:eastAsiaTheme="minorHAnsi" w:hAnsiTheme="majorHAnsi" w:cstheme="majorHAnsi"/>
          <w:color w:val="auto"/>
          <w:sz w:val="22"/>
          <w:szCs w:val="22"/>
          <w:lang w:val="ru-RU" w:eastAsia="en-US"/>
        </w:rPr>
        <w:tab/>
      </w:r>
      <w:r w:rsidR="00A82237" w:rsidRPr="00B529A8">
        <w:rPr>
          <w:rFonts w:asciiTheme="majorHAnsi" w:hAnsiTheme="majorHAnsi" w:cs="Roboto-Regular"/>
          <w:sz w:val="22"/>
          <w:szCs w:val="22"/>
          <w:lang w:val="ru-RU"/>
        </w:rPr>
        <w:t>1 представитель</w:t>
      </w:r>
    </w:p>
    <w:p w14:paraId="5C3E7E51" w14:textId="77777777" w:rsidR="008D4A11" w:rsidRPr="00B529A8" w:rsidRDefault="008D4A11" w:rsidP="00AD3816">
      <w:pPr>
        <w:pStyle w:val="Default"/>
        <w:spacing w:line="24" w:lineRule="atLeast"/>
        <w:rPr>
          <w:rFonts w:asciiTheme="majorHAnsi" w:eastAsiaTheme="minorHAnsi" w:hAnsiTheme="majorHAnsi" w:cstheme="majorHAnsi"/>
          <w:color w:val="auto"/>
          <w:sz w:val="22"/>
          <w:szCs w:val="22"/>
          <w:lang w:val="ru-RU" w:eastAsia="en-US"/>
        </w:rPr>
      </w:pPr>
    </w:p>
    <w:p w14:paraId="6480E38F" w14:textId="262D249E" w:rsidR="0090052A" w:rsidRPr="00B529A8" w:rsidRDefault="00A82237" w:rsidP="0090052A">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Всемирные федерации профсоюзов в нашей отрасли, подписавшие соглашение, связаны с СRDS, и каждый из них назначает представителя, а именно</w:t>
      </w:r>
      <w:r w:rsidR="0090052A" w:rsidRPr="00B529A8">
        <w:rPr>
          <w:rFonts w:asciiTheme="majorHAnsi" w:eastAsiaTheme="minorHAnsi" w:hAnsiTheme="majorHAnsi" w:cstheme="majorHAnsi"/>
          <w:sz w:val="22"/>
          <w:szCs w:val="22"/>
          <w:lang w:val="ru-RU" w:eastAsia="en-US"/>
        </w:rPr>
        <w:t xml:space="preserve">:  </w:t>
      </w:r>
    </w:p>
    <w:p w14:paraId="3FA6C1A3" w14:textId="77777777" w:rsidR="0090052A" w:rsidRPr="00B529A8" w:rsidRDefault="0090052A" w:rsidP="00C26B93">
      <w:pPr>
        <w:pStyle w:val="Default"/>
        <w:spacing w:line="24" w:lineRule="atLeast"/>
        <w:rPr>
          <w:rFonts w:asciiTheme="majorHAnsi" w:eastAsiaTheme="minorHAnsi" w:hAnsiTheme="majorHAnsi" w:cstheme="majorHAnsi"/>
          <w:color w:val="auto"/>
          <w:sz w:val="22"/>
          <w:szCs w:val="22"/>
          <w:lang w:val="ru-RU" w:eastAsia="en-US"/>
        </w:rPr>
      </w:pPr>
    </w:p>
    <w:p w14:paraId="7B5F5823" w14:textId="5151AF7B" w:rsidR="0090052A" w:rsidRPr="00B529A8" w:rsidRDefault="00A82237" w:rsidP="0090052A">
      <w:pPr>
        <w:pStyle w:val="CM21"/>
        <w:spacing w:line="24" w:lineRule="atLeast"/>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IndustriALL Global Union</w:t>
      </w:r>
      <w:r w:rsidR="0090052A" w:rsidRPr="00B529A8">
        <w:rPr>
          <w:rFonts w:asciiTheme="majorHAnsi" w:eastAsiaTheme="minorHAnsi" w:hAnsiTheme="majorHAnsi" w:cstheme="majorHAnsi"/>
          <w:sz w:val="22"/>
          <w:szCs w:val="22"/>
          <w:lang w:val="ru-RU" w:eastAsia="en-US"/>
        </w:rPr>
        <w:tab/>
      </w:r>
      <w:r w:rsidR="0090052A" w:rsidRPr="00B529A8">
        <w:rPr>
          <w:rFonts w:asciiTheme="majorHAnsi" w:eastAsiaTheme="minorHAnsi" w:hAnsiTheme="majorHAnsi" w:cstheme="majorHAnsi"/>
          <w:sz w:val="22"/>
          <w:szCs w:val="22"/>
          <w:lang w:val="ru-RU" w:eastAsia="en-US"/>
        </w:rPr>
        <w:tab/>
      </w:r>
      <w:r w:rsidR="00EA707E" w:rsidRPr="00B529A8">
        <w:rPr>
          <w:rFonts w:asciiTheme="majorHAnsi" w:eastAsiaTheme="minorHAnsi" w:hAnsiTheme="majorHAnsi" w:cstheme="majorHAnsi"/>
          <w:sz w:val="22"/>
          <w:szCs w:val="22"/>
          <w:lang w:val="ru-RU" w:eastAsia="en-US"/>
        </w:rPr>
        <w:tab/>
      </w:r>
      <w:r w:rsidR="00EA707E" w:rsidRPr="00B529A8">
        <w:rPr>
          <w:rFonts w:asciiTheme="majorHAnsi" w:eastAsiaTheme="minorHAnsi" w:hAnsiTheme="majorHAnsi" w:cstheme="majorHAnsi"/>
          <w:sz w:val="22"/>
          <w:szCs w:val="22"/>
          <w:lang w:val="ru-RU" w:eastAsia="en-US"/>
        </w:rPr>
        <w:tab/>
      </w:r>
      <w:r w:rsidR="00EA707E" w:rsidRPr="00B529A8">
        <w:rPr>
          <w:rFonts w:asciiTheme="majorHAnsi" w:eastAsiaTheme="minorHAnsi" w:hAnsiTheme="majorHAnsi" w:cstheme="majorHAnsi"/>
          <w:sz w:val="22"/>
          <w:szCs w:val="22"/>
          <w:lang w:val="ru-RU" w:eastAsia="en-US"/>
        </w:rPr>
        <w:tab/>
      </w:r>
      <w:r w:rsidR="00D34DF1" w:rsidRPr="00B529A8">
        <w:rPr>
          <w:rFonts w:asciiTheme="majorHAnsi" w:eastAsiaTheme="minorHAnsi" w:hAnsiTheme="majorHAnsi" w:cstheme="majorHAnsi"/>
          <w:sz w:val="22"/>
          <w:szCs w:val="22"/>
          <w:lang w:val="ru-RU" w:eastAsia="en-US"/>
        </w:rPr>
        <w:tab/>
      </w:r>
      <w:r w:rsidR="0090052A" w:rsidRPr="00B529A8">
        <w:rPr>
          <w:rFonts w:asciiTheme="majorHAnsi" w:eastAsiaTheme="minorHAnsi" w:hAnsiTheme="majorHAnsi" w:cstheme="majorHAnsi"/>
          <w:sz w:val="22"/>
          <w:szCs w:val="22"/>
          <w:lang w:val="ru-RU" w:eastAsia="en-US"/>
        </w:rPr>
        <w:tab/>
      </w:r>
      <w:r w:rsidRPr="00B529A8">
        <w:rPr>
          <w:rFonts w:asciiTheme="majorHAnsi" w:hAnsiTheme="majorHAnsi" w:cs="Roboto-Regular"/>
          <w:sz w:val="22"/>
          <w:szCs w:val="22"/>
          <w:lang w:val="ru-RU"/>
        </w:rPr>
        <w:t>1 представитель</w:t>
      </w:r>
    </w:p>
    <w:p w14:paraId="560FD30C" w14:textId="6CDC6198" w:rsidR="00F00FC6" w:rsidRPr="00B529A8" w:rsidRDefault="00A82237" w:rsidP="00F00FC6">
      <w:pPr>
        <w:pStyle w:val="Default"/>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ISP (Internationale des Services Publics)</w:t>
      </w:r>
      <w:r w:rsidR="0090052A"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EA707E" w:rsidRPr="00B529A8">
        <w:rPr>
          <w:rFonts w:asciiTheme="majorHAnsi" w:eastAsiaTheme="minorHAnsi" w:hAnsiTheme="majorHAnsi" w:cstheme="majorHAnsi"/>
          <w:color w:val="auto"/>
          <w:sz w:val="22"/>
          <w:szCs w:val="22"/>
          <w:lang w:val="ru-RU" w:eastAsia="en-US"/>
        </w:rPr>
        <w:tab/>
      </w:r>
      <w:r w:rsidR="0090052A" w:rsidRPr="00B529A8">
        <w:rPr>
          <w:rFonts w:asciiTheme="majorHAnsi" w:eastAsiaTheme="minorHAnsi" w:hAnsiTheme="majorHAnsi" w:cstheme="majorHAnsi"/>
          <w:color w:val="auto"/>
          <w:sz w:val="22"/>
          <w:szCs w:val="22"/>
          <w:lang w:val="ru-RU" w:eastAsia="en-US"/>
        </w:rPr>
        <w:tab/>
      </w:r>
      <w:r w:rsidR="00AC72EB" w:rsidRPr="00B529A8">
        <w:rPr>
          <w:rFonts w:asciiTheme="majorHAnsi" w:eastAsiaTheme="minorHAnsi" w:hAnsiTheme="majorHAnsi" w:cstheme="majorHAnsi"/>
          <w:color w:val="auto"/>
          <w:sz w:val="22"/>
          <w:szCs w:val="22"/>
          <w:lang w:val="ru-RU" w:eastAsia="en-US"/>
        </w:rPr>
        <w:tab/>
      </w:r>
      <w:r w:rsidRPr="00B529A8">
        <w:rPr>
          <w:rFonts w:asciiTheme="majorHAnsi" w:eastAsiaTheme="minorHAnsi" w:hAnsiTheme="majorHAnsi" w:cstheme="majorHAnsi"/>
          <w:color w:val="auto"/>
          <w:sz w:val="22"/>
          <w:szCs w:val="22"/>
          <w:lang w:val="ru-RU" w:eastAsia="en-US"/>
        </w:rPr>
        <w:tab/>
      </w:r>
      <w:r w:rsidRPr="00B529A8">
        <w:rPr>
          <w:rFonts w:asciiTheme="majorHAnsi" w:hAnsiTheme="majorHAnsi" w:cs="Roboto-Regular"/>
          <w:sz w:val="22"/>
          <w:szCs w:val="22"/>
          <w:lang w:val="ru-RU"/>
        </w:rPr>
        <w:t>1 представитель</w:t>
      </w:r>
    </w:p>
    <w:p w14:paraId="03B17E2C" w14:textId="77777777" w:rsidR="00CC4DE6" w:rsidRPr="00B529A8" w:rsidRDefault="00CC4DE6" w:rsidP="00620CE2">
      <w:pPr>
        <w:pStyle w:val="Default"/>
        <w:spacing w:line="24" w:lineRule="atLeast"/>
        <w:ind w:left="4956" w:firstLine="708"/>
        <w:rPr>
          <w:rFonts w:asciiTheme="majorHAnsi" w:eastAsiaTheme="minorHAnsi" w:hAnsiTheme="majorHAnsi" w:cstheme="majorHAnsi"/>
          <w:color w:val="auto"/>
          <w:sz w:val="22"/>
          <w:szCs w:val="22"/>
          <w:lang w:val="ru-RU" w:eastAsia="en-US"/>
        </w:rPr>
      </w:pPr>
    </w:p>
    <w:p w14:paraId="3D72A00B" w14:textId="135F3A86" w:rsidR="008D4A11" w:rsidRPr="00B529A8" w:rsidRDefault="00A82237" w:rsidP="00620CE2">
      <w:pPr>
        <w:pStyle w:val="Default"/>
        <w:spacing w:line="24" w:lineRule="atLeast"/>
        <w:ind w:left="4956" w:firstLine="708"/>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Итого</w:t>
      </w:r>
      <w:r w:rsidR="001E0655" w:rsidRPr="00B529A8">
        <w:rPr>
          <w:rFonts w:asciiTheme="majorHAnsi" w:eastAsiaTheme="minorHAnsi" w:hAnsiTheme="majorHAnsi" w:cstheme="majorHAnsi"/>
          <w:color w:val="auto"/>
          <w:sz w:val="22"/>
          <w:szCs w:val="22"/>
          <w:lang w:val="ru-RU" w:eastAsia="en-US"/>
        </w:rPr>
        <w:t xml:space="preserve"> </w:t>
      </w:r>
      <w:r w:rsidR="00EA707E" w:rsidRPr="00B529A8">
        <w:rPr>
          <w:rFonts w:asciiTheme="majorHAnsi" w:eastAsiaTheme="minorHAnsi" w:hAnsiTheme="majorHAnsi" w:cstheme="majorHAnsi"/>
          <w:color w:val="auto"/>
          <w:sz w:val="22"/>
          <w:szCs w:val="22"/>
          <w:lang w:val="ru-RU" w:eastAsia="en-US"/>
        </w:rPr>
        <w:tab/>
      </w:r>
      <w:r w:rsidR="003140D5" w:rsidRPr="00B529A8">
        <w:rPr>
          <w:rFonts w:asciiTheme="majorHAnsi" w:eastAsiaTheme="minorHAnsi" w:hAnsiTheme="majorHAnsi" w:cstheme="majorHAnsi"/>
          <w:color w:val="auto"/>
          <w:sz w:val="22"/>
          <w:szCs w:val="22"/>
          <w:lang w:val="ru-RU" w:eastAsia="en-US"/>
        </w:rPr>
        <w:tab/>
      </w:r>
      <w:r w:rsidR="00620CE2" w:rsidRPr="00B529A8">
        <w:rPr>
          <w:rFonts w:asciiTheme="majorHAnsi" w:eastAsiaTheme="minorHAnsi" w:hAnsiTheme="majorHAnsi" w:cstheme="majorHAnsi"/>
          <w:color w:val="auto"/>
          <w:sz w:val="22"/>
          <w:szCs w:val="22"/>
          <w:lang w:val="ru-RU" w:eastAsia="en-US"/>
        </w:rPr>
        <w:t>2</w:t>
      </w:r>
      <w:r w:rsidR="00A87035" w:rsidRPr="00B529A8">
        <w:rPr>
          <w:rFonts w:asciiTheme="majorHAnsi" w:eastAsiaTheme="minorHAnsi" w:hAnsiTheme="majorHAnsi" w:cstheme="majorHAnsi"/>
          <w:color w:val="auto"/>
          <w:sz w:val="22"/>
          <w:szCs w:val="22"/>
          <w:lang w:val="ru-RU" w:eastAsia="en-US"/>
        </w:rPr>
        <w:t>4</w:t>
      </w:r>
      <w:r w:rsidR="00C7026A" w:rsidRPr="00B529A8">
        <w:rPr>
          <w:rFonts w:asciiTheme="majorHAnsi" w:eastAsiaTheme="minorHAnsi" w:hAnsiTheme="majorHAnsi" w:cstheme="majorHAnsi"/>
          <w:color w:val="auto"/>
          <w:sz w:val="22"/>
          <w:szCs w:val="22"/>
          <w:lang w:val="ru-RU" w:eastAsia="en-US"/>
        </w:rPr>
        <w:t xml:space="preserve"> </w:t>
      </w:r>
      <w:r w:rsidRPr="00B529A8">
        <w:rPr>
          <w:rFonts w:asciiTheme="majorHAnsi" w:hAnsiTheme="majorHAnsi" w:cs="Roboto-Regular"/>
          <w:sz w:val="22"/>
          <w:szCs w:val="22"/>
          <w:lang w:val="ru-RU"/>
        </w:rPr>
        <w:t>представителя</w:t>
      </w:r>
      <w:r w:rsidR="008D4A11" w:rsidRPr="00B529A8">
        <w:rPr>
          <w:rFonts w:asciiTheme="majorHAnsi" w:eastAsiaTheme="minorHAnsi" w:hAnsiTheme="majorHAnsi" w:cstheme="majorHAnsi"/>
          <w:color w:val="auto"/>
          <w:sz w:val="22"/>
          <w:szCs w:val="22"/>
          <w:lang w:val="ru-RU" w:eastAsia="en-US"/>
        </w:rPr>
        <w:t xml:space="preserve"> </w:t>
      </w:r>
    </w:p>
    <w:p w14:paraId="7172AC6C" w14:textId="77777777" w:rsidR="008D4A11" w:rsidRPr="00B529A8" w:rsidRDefault="008D4A11" w:rsidP="00AD3816">
      <w:pPr>
        <w:pStyle w:val="CM3"/>
        <w:spacing w:line="24" w:lineRule="atLeast"/>
        <w:rPr>
          <w:rFonts w:asciiTheme="majorHAnsi" w:eastAsiaTheme="minorHAnsi" w:hAnsiTheme="majorHAnsi" w:cstheme="majorHAnsi"/>
          <w:sz w:val="22"/>
          <w:szCs w:val="22"/>
          <w:lang w:val="ru-RU" w:eastAsia="en-US"/>
        </w:rPr>
      </w:pPr>
    </w:p>
    <w:p w14:paraId="574D90B0" w14:textId="2CD8AD68" w:rsidR="008D4A11" w:rsidRPr="00B529A8" w:rsidRDefault="00A82237" w:rsidP="00AD3816">
      <w:pPr>
        <w:pStyle w:val="CM22"/>
        <w:spacing w:line="24" w:lineRule="atLeast"/>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lastRenderedPageBreak/>
        <w:t>Секретарь Европейского производственного совета является членом CDRS</w:t>
      </w:r>
      <w:r w:rsidR="007534A5" w:rsidRPr="00B529A8">
        <w:rPr>
          <w:rFonts w:asciiTheme="majorHAnsi" w:eastAsiaTheme="minorHAnsi" w:hAnsiTheme="majorHAnsi" w:cstheme="majorHAnsi"/>
          <w:sz w:val="22"/>
          <w:szCs w:val="22"/>
          <w:lang w:val="ru-RU" w:eastAsia="en-US"/>
        </w:rPr>
        <w:t xml:space="preserve">. </w:t>
      </w:r>
    </w:p>
    <w:p w14:paraId="55B487AD" w14:textId="77777777" w:rsidR="00870D8E" w:rsidRPr="00B529A8" w:rsidRDefault="00870D8E" w:rsidP="00AD3816">
      <w:pPr>
        <w:pStyle w:val="Default"/>
        <w:spacing w:line="24" w:lineRule="atLeast"/>
        <w:jc w:val="both"/>
        <w:rPr>
          <w:rFonts w:asciiTheme="majorHAnsi" w:eastAsiaTheme="minorHAnsi" w:hAnsiTheme="majorHAnsi" w:cstheme="majorHAnsi"/>
          <w:color w:val="auto"/>
          <w:sz w:val="22"/>
          <w:szCs w:val="22"/>
          <w:lang w:val="ru-RU" w:eastAsia="en-US"/>
        </w:rPr>
      </w:pPr>
    </w:p>
    <w:p w14:paraId="09C5EC97" w14:textId="3EE31433" w:rsidR="008D4A11" w:rsidRPr="00B529A8" w:rsidRDefault="00A82237" w:rsidP="007E6938">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В случае их занятости, члены Комитета могут быть заменены</w:t>
      </w:r>
      <w:r w:rsidR="00E50F73" w:rsidRPr="00B529A8">
        <w:rPr>
          <w:rFonts w:asciiTheme="majorHAnsi" w:eastAsiaTheme="minorHAnsi" w:hAnsiTheme="majorHAnsi" w:cstheme="majorHAnsi"/>
          <w:color w:val="auto"/>
          <w:sz w:val="22"/>
          <w:szCs w:val="22"/>
          <w:lang w:val="ru-RU" w:eastAsia="en-US"/>
        </w:rPr>
        <w:t>.</w:t>
      </w:r>
      <w:r w:rsidR="007D5ECE" w:rsidRPr="00B529A8">
        <w:rPr>
          <w:rFonts w:asciiTheme="majorHAnsi" w:eastAsiaTheme="minorHAnsi" w:hAnsiTheme="majorHAnsi" w:cstheme="majorHAnsi"/>
          <w:color w:val="auto"/>
          <w:sz w:val="22"/>
          <w:szCs w:val="22"/>
          <w:lang w:val="ru-RU" w:eastAsia="en-US"/>
        </w:rPr>
        <w:t xml:space="preserve"> </w:t>
      </w:r>
    </w:p>
    <w:p w14:paraId="0912102F" w14:textId="77777777" w:rsidR="008D4A11" w:rsidRPr="00B529A8" w:rsidRDefault="008D4A11" w:rsidP="00AD3816">
      <w:pPr>
        <w:pStyle w:val="CM23"/>
        <w:spacing w:line="24" w:lineRule="atLeast"/>
        <w:rPr>
          <w:rFonts w:asciiTheme="majorHAnsi" w:eastAsiaTheme="minorHAnsi" w:hAnsiTheme="majorHAnsi" w:cstheme="majorHAnsi"/>
          <w:sz w:val="22"/>
          <w:szCs w:val="22"/>
          <w:lang w:val="ru-RU" w:eastAsia="en-US"/>
        </w:rPr>
      </w:pPr>
    </w:p>
    <w:p w14:paraId="15039ED0" w14:textId="3F3930F7" w:rsidR="0090052A" w:rsidRPr="00B529A8" w:rsidRDefault="00A82237" w:rsidP="0090052A">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Комитет может приглашать экспертов для участия в его заседаниях по вопросам повестки дня, по которых их присутствие является необходимым, по взаимному согласию между членами</w:t>
      </w:r>
      <w:r w:rsidR="004B42AE" w:rsidRPr="00B529A8">
        <w:rPr>
          <w:rFonts w:asciiTheme="majorHAnsi" w:eastAsiaTheme="minorHAnsi" w:hAnsiTheme="majorHAnsi" w:cstheme="majorHAnsi"/>
          <w:sz w:val="22"/>
          <w:szCs w:val="22"/>
          <w:lang w:val="ru-RU" w:eastAsia="en-US"/>
        </w:rPr>
        <w:t>.</w:t>
      </w:r>
    </w:p>
    <w:p w14:paraId="46F04CD5" w14:textId="15A75CD5" w:rsidR="008D4A11" w:rsidRPr="00B529A8" w:rsidRDefault="00A82237" w:rsidP="00AD3816">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Изменения в Группе могут привести к тому, что компания и представительный профсоюз, расположенные в стране или географиче</w:t>
      </w:r>
      <w:r w:rsidR="00977983">
        <w:rPr>
          <w:rFonts w:asciiTheme="majorHAnsi" w:hAnsiTheme="majorHAnsi" w:cs="Roboto-Regular"/>
          <w:sz w:val="22"/>
          <w:szCs w:val="22"/>
          <w:lang w:val="ru-RU"/>
        </w:rPr>
        <w:t>ской зоне, еще не представленной</w:t>
      </w:r>
      <w:r w:rsidRPr="00B529A8">
        <w:rPr>
          <w:rFonts w:asciiTheme="majorHAnsi" w:hAnsiTheme="majorHAnsi" w:cs="Roboto-Regular"/>
          <w:sz w:val="22"/>
          <w:szCs w:val="22"/>
          <w:lang w:val="ru-RU"/>
        </w:rPr>
        <w:t xml:space="preserve"> </w:t>
      </w:r>
      <w:r w:rsidR="007801A5">
        <w:rPr>
          <w:rFonts w:asciiTheme="majorHAnsi" w:hAnsiTheme="majorHAnsi" w:cs="Roboto-Regular"/>
          <w:sz w:val="22"/>
          <w:szCs w:val="22"/>
          <w:lang w:val="ru-RU"/>
        </w:rPr>
        <w:t>в CDRS, подпадают под действие с</w:t>
      </w:r>
      <w:r w:rsidRPr="00B529A8">
        <w:rPr>
          <w:rFonts w:asciiTheme="majorHAnsi" w:hAnsiTheme="majorHAnsi" w:cs="Roboto-Regular"/>
          <w:sz w:val="22"/>
          <w:szCs w:val="22"/>
          <w:lang w:val="ru-RU"/>
        </w:rPr>
        <w:t>оглашения</w:t>
      </w:r>
      <w:r w:rsidR="008D4A11" w:rsidRPr="00B529A8">
        <w:rPr>
          <w:rFonts w:asciiTheme="majorHAnsi" w:eastAsiaTheme="minorHAnsi" w:hAnsiTheme="majorHAnsi" w:cstheme="majorHAnsi"/>
          <w:sz w:val="22"/>
          <w:szCs w:val="22"/>
          <w:lang w:val="ru-RU" w:eastAsia="en-US"/>
        </w:rPr>
        <w:t xml:space="preserve">. </w:t>
      </w:r>
    </w:p>
    <w:p w14:paraId="0BC054DC" w14:textId="21DC92B9" w:rsidR="001E0655" w:rsidRPr="00B529A8" w:rsidRDefault="00A82237" w:rsidP="00AD3816">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В этом случае состав CDRS пересматривается и обсуждается между представителями сотрудников и руководства</w:t>
      </w:r>
      <w:r w:rsidR="001E0655" w:rsidRPr="00B529A8">
        <w:rPr>
          <w:rFonts w:asciiTheme="majorHAnsi" w:eastAsiaTheme="minorHAnsi" w:hAnsiTheme="majorHAnsi" w:cstheme="majorHAnsi"/>
          <w:sz w:val="22"/>
          <w:szCs w:val="22"/>
          <w:lang w:val="ru-RU" w:eastAsia="en-US"/>
        </w:rPr>
        <w:t>.</w:t>
      </w:r>
    </w:p>
    <w:p w14:paraId="6C84285A" w14:textId="324C908E" w:rsidR="008D4A11" w:rsidRPr="00B529A8" w:rsidRDefault="00A82237" w:rsidP="00AD3816">
      <w:pPr>
        <w:pStyle w:val="CM23"/>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Для должного функционирования соглашения предпочтительна стабильность членского состава</w:t>
      </w:r>
      <w:r w:rsidR="00F020D3" w:rsidRPr="00B529A8">
        <w:rPr>
          <w:rFonts w:asciiTheme="majorHAnsi" w:eastAsiaTheme="minorHAnsi" w:hAnsiTheme="majorHAnsi" w:cstheme="majorHAnsi"/>
          <w:sz w:val="22"/>
          <w:szCs w:val="22"/>
          <w:lang w:val="ru-RU" w:eastAsia="en-US"/>
        </w:rPr>
        <w:t>.</w:t>
      </w:r>
    </w:p>
    <w:p w14:paraId="250CF9E3" w14:textId="0FEAE549" w:rsidR="008D4A11" w:rsidRPr="00B529A8" w:rsidRDefault="00A82237" w:rsidP="00AD3816">
      <w:pPr>
        <w:pStyle w:val="CM27"/>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Применение данных правил состава CDRS должно соответствовать разумному размеру органа, чтобы он оставался эффективным. Кр</w:t>
      </w:r>
      <w:r w:rsidR="0069093E" w:rsidRPr="00B529A8">
        <w:rPr>
          <w:rFonts w:asciiTheme="majorHAnsi" w:hAnsiTheme="majorHAnsi" w:cs="Roboto-Regular"/>
          <w:sz w:val="22"/>
          <w:szCs w:val="22"/>
          <w:lang w:val="ru-RU"/>
        </w:rPr>
        <w:t>оме того, если в составе имеется</w:t>
      </w:r>
      <w:r w:rsidRPr="00B529A8">
        <w:rPr>
          <w:rFonts w:asciiTheme="majorHAnsi" w:hAnsiTheme="majorHAnsi" w:cs="Roboto-Regular"/>
          <w:sz w:val="22"/>
          <w:szCs w:val="22"/>
          <w:lang w:val="ru-RU"/>
        </w:rPr>
        <w:t xml:space="preserve"> 30 членов, пересмотр правил состава CDRS, позволяющих сохранять </w:t>
      </w:r>
      <w:r w:rsidR="0069093E" w:rsidRPr="00B529A8">
        <w:rPr>
          <w:rFonts w:asciiTheme="majorHAnsi" w:hAnsiTheme="majorHAnsi" w:cs="Roboto-Regular"/>
          <w:sz w:val="22"/>
          <w:szCs w:val="22"/>
          <w:lang w:val="ru-RU"/>
        </w:rPr>
        <w:t xml:space="preserve">аналогичное </w:t>
      </w:r>
      <w:r w:rsidRPr="00B529A8">
        <w:rPr>
          <w:rFonts w:asciiTheme="majorHAnsi" w:hAnsiTheme="majorHAnsi" w:cs="Roboto-Regular"/>
          <w:sz w:val="22"/>
          <w:szCs w:val="22"/>
          <w:lang w:val="ru-RU"/>
        </w:rPr>
        <w:t>число членов, должен обязательно производиться на основе дополнения к документу</w:t>
      </w:r>
      <w:r w:rsidR="008D4A11" w:rsidRPr="00B529A8">
        <w:rPr>
          <w:rFonts w:asciiTheme="majorHAnsi" w:eastAsiaTheme="minorHAnsi" w:hAnsiTheme="majorHAnsi" w:cstheme="majorHAnsi"/>
          <w:sz w:val="22"/>
          <w:szCs w:val="22"/>
          <w:lang w:val="ru-RU" w:eastAsia="en-US"/>
        </w:rPr>
        <w:t xml:space="preserve">. </w:t>
      </w:r>
    </w:p>
    <w:p w14:paraId="7DDB303C" w14:textId="77777777" w:rsidR="005B0B7F" w:rsidRPr="00B529A8" w:rsidRDefault="005B0B7F" w:rsidP="00AD3816">
      <w:pPr>
        <w:pStyle w:val="Default"/>
        <w:spacing w:line="24" w:lineRule="atLeast"/>
        <w:rPr>
          <w:rFonts w:asciiTheme="majorHAnsi" w:eastAsiaTheme="minorHAnsi" w:hAnsiTheme="majorHAnsi" w:cstheme="majorHAnsi"/>
          <w:color w:val="auto"/>
          <w:sz w:val="22"/>
          <w:szCs w:val="22"/>
          <w:lang w:val="ru-RU" w:eastAsia="en-US"/>
        </w:rPr>
      </w:pPr>
    </w:p>
    <w:p w14:paraId="5CD66588" w14:textId="4B119F12" w:rsidR="008D4A11" w:rsidRPr="00B529A8" w:rsidRDefault="0069093E" w:rsidP="00AD3816">
      <w:pPr>
        <w:pStyle w:val="Default"/>
        <w:spacing w:line="24" w:lineRule="atLeast"/>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Комитет работает по следующим принципам</w:t>
      </w:r>
      <w:r w:rsidR="005B0B7F" w:rsidRPr="00B529A8">
        <w:rPr>
          <w:rFonts w:asciiTheme="majorHAnsi" w:eastAsiaTheme="minorHAnsi" w:hAnsiTheme="majorHAnsi" w:cstheme="majorHAnsi"/>
          <w:color w:val="auto"/>
          <w:sz w:val="22"/>
          <w:szCs w:val="22"/>
          <w:lang w:val="ru-RU" w:eastAsia="en-US"/>
        </w:rPr>
        <w:t xml:space="preserve">: </w:t>
      </w:r>
    </w:p>
    <w:p w14:paraId="2801F670" w14:textId="77777777" w:rsidR="005B0B7F" w:rsidRPr="00B529A8" w:rsidRDefault="005B0B7F" w:rsidP="00B30C9E">
      <w:pPr>
        <w:pStyle w:val="Default"/>
        <w:spacing w:line="24" w:lineRule="atLeast"/>
        <w:rPr>
          <w:rFonts w:asciiTheme="majorHAnsi" w:eastAsiaTheme="minorHAnsi" w:hAnsiTheme="majorHAnsi" w:cstheme="majorHAnsi"/>
          <w:color w:val="auto"/>
          <w:sz w:val="22"/>
          <w:szCs w:val="22"/>
          <w:lang w:val="ru-RU" w:eastAsia="en-US"/>
        </w:rPr>
      </w:pPr>
    </w:p>
    <w:p w14:paraId="6E57ECF8" w14:textId="679ABC91" w:rsidR="00CE7637" w:rsidRPr="00B529A8" w:rsidRDefault="005B0B7F" w:rsidP="00B30C9E">
      <w:pPr>
        <w:pStyle w:val="Default"/>
        <w:spacing w:line="24" w:lineRule="atLeast"/>
        <w:rPr>
          <w:rFonts w:asciiTheme="majorHAnsi" w:eastAsiaTheme="minorHAnsi" w:hAnsiTheme="majorHAnsi" w:cstheme="majorHAnsi"/>
          <w:b/>
          <w:color w:val="auto"/>
          <w:sz w:val="22"/>
          <w:szCs w:val="22"/>
          <w:lang w:val="ru-RU" w:eastAsia="en-US"/>
        </w:rPr>
      </w:pPr>
      <w:r w:rsidRPr="00B529A8">
        <w:rPr>
          <w:rFonts w:asciiTheme="majorHAnsi" w:eastAsiaTheme="minorHAnsi" w:hAnsiTheme="majorHAnsi" w:cstheme="majorHAnsi"/>
          <w:b/>
          <w:color w:val="auto"/>
          <w:sz w:val="22"/>
          <w:szCs w:val="22"/>
          <w:lang w:val="ru-RU" w:eastAsia="en-US"/>
        </w:rPr>
        <w:t xml:space="preserve">- </w:t>
      </w:r>
      <w:r w:rsidR="0069093E" w:rsidRPr="00B529A8">
        <w:rPr>
          <w:rFonts w:asciiTheme="majorHAnsi" w:hAnsiTheme="majorHAnsi" w:cs="Roboto-Regular"/>
          <w:b/>
          <w:sz w:val="22"/>
          <w:szCs w:val="22"/>
          <w:lang w:val="ru-RU"/>
        </w:rPr>
        <w:t>Пленарные заседания</w:t>
      </w:r>
      <w:r w:rsidR="005E6378" w:rsidRPr="00B529A8">
        <w:rPr>
          <w:rFonts w:asciiTheme="majorHAnsi" w:eastAsiaTheme="minorHAnsi" w:hAnsiTheme="majorHAnsi" w:cstheme="majorHAnsi"/>
          <w:b/>
          <w:color w:val="auto"/>
          <w:sz w:val="22"/>
          <w:szCs w:val="22"/>
          <w:lang w:val="ru-RU" w:eastAsia="en-US"/>
        </w:rPr>
        <w:t xml:space="preserve"> </w:t>
      </w:r>
    </w:p>
    <w:p w14:paraId="3E2ACE78" w14:textId="595F9B59" w:rsidR="001242D6" w:rsidRPr="00B529A8" w:rsidRDefault="00A87429" w:rsidP="005E6378">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CDRS соб</w:t>
      </w:r>
      <w:r w:rsidR="00A0507F">
        <w:rPr>
          <w:rFonts w:asciiTheme="majorHAnsi" w:hAnsiTheme="majorHAnsi" w:cs="Roboto-Regular"/>
          <w:sz w:val="22"/>
          <w:szCs w:val="22"/>
          <w:lang w:val="ru-RU"/>
        </w:rPr>
        <w:t>и</w:t>
      </w:r>
      <w:r w:rsidRPr="00B529A8">
        <w:rPr>
          <w:rFonts w:asciiTheme="majorHAnsi" w:hAnsiTheme="majorHAnsi" w:cs="Roboto-Regular"/>
          <w:sz w:val="22"/>
          <w:szCs w:val="22"/>
          <w:lang w:val="ru-RU"/>
        </w:rPr>
        <w:t>рается не реже одного раза в год на однодневное пленарное заседание. Этому пленарному заседанию предшествует однодневное подготовительное заседание. Может быть организовано заседание по подведению итогов. В случае запроса большинства членов и с согласия Президента может быть проведено внеочередное заседание</w:t>
      </w:r>
      <w:r w:rsidR="00E2017A" w:rsidRPr="00B529A8">
        <w:rPr>
          <w:rFonts w:asciiTheme="majorHAnsi" w:eastAsiaTheme="minorHAnsi" w:hAnsiTheme="majorHAnsi" w:cstheme="majorHAnsi"/>
          <w:color w:val="auto"/>
          <w:sz w:val="22"/>
          <w:szCs w:val="22"/>
          <w:lang w:val="ru-RU" w:eastAsia="en-US"/>
        </w:rPr>
        <w:t>.</w:t>
      </w:r>
    </w:p>
    <w:p w14:paraId="0B3FAC7C" w14:textId="77777777" w:rsidR="001242D6" w:rsidRPr="00B529A8" w:rsidRDefault="001242D6" w:rsidP="005E6378">
      <w:pPr>
        <w:pStyle w:val="Default"/>
        <w:spacing w:line="24" w:lineRule="atLeast"/>
        <w:jc w:val="both"/>
        <w:rPr>
          <w:rFonts w:asciiTheme="majorHAnsi" w:eastAsiaTheme="minorHAnsi" w:hAnsiTheme="majorHAnsi" w:cstheme="majorHAnsi"/>
          <w:color w:val="auto"/>
          <w:sz w:val="22"/>
          <w:szCs w:val="22"/>
          <w:lang w:val="ru-RU" w:eastAsia="en-US"/>
        </w:rPr>
      </w:pPr>
    </w:p>
    <w:p w14:paraId="24C8D130" w14:textId="226B57DF" w:rsidR="00A41BB5" w:rsidRPr="00B529A8" w:rsidRDefault="00A87429" w:rsidP="00B30C9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Руководящий комитет и руководство Группы совместно составляют повестку дня пленарных заседаний в консультации с членами CDRS</w:t>
      </w:r>
      <w:r w:rsidR="005E6378" w:rsidRPr="00B529A8">
        <w:rPr>
          <w:rFonts w:asciiTheme="majorHAnsi" w:eastAsiaTheme="minorHAnsi" w:hAnsiTheme="majorHAnsi" w:cstheme="majorHAnsi"/>
          <w:color w:val="auto"/>
          <w:sz w:val="22"/>
          <w:szCs w:val="22"/>
          <w:lang w:val="ru-RU" w:eastAsia="en-US"/>
        </w:rPr>
        <w:t xml:space="preserve">. </w:t>
      </w:r>
    </w:p>
    <w:p w14:paraId="470DE47F" w14:textId="77777777" w:rsidR="005B0B7F" w:rsidRPr="00B529A8" w:rsidRDefault="005B0B7F" w:rsidP="00B30C9E">
      <w:pPr>
        <w:pStyle w:val="Default"/>
        <w:spacing w:line="24" w:lineRule="atLeast"/>
        <w:jc w:val="both"/>
        <w:rPr>
          <w:rFonts w:asciiTheme="majorHAnsi" w:eastAsiaTheme="minorHAnsi" w:hAnsiTheme="majorHAnsi" w:cstheme="majorHAnsi"/>
          <w:color w:val="auto"/>
          <w:sz w:val="22"/>
          <w:szCs w:val="22"/>
          <w:lang w:val="ru-RU" w:eastAsia="en-US"/>
        </w:rPr>
      </w:pPr>
    </w:p>
    <w:p w14:paraId="7B03AF9B" w14:textId="793AA111" w:rsidR="006035DA" w:rsidRPr="00B529A8" w:rsidRDefault="00A87429" w:rsidP="00B30C9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Кроме того, по инициативе одной из сторон могут также быть организованы дистанционные заседания в формате конференц-связи и / или вебинара. Они предназначены для организации конференций по темам соглашения и заслушать отклики представителей сотрудников. Имеет место регулярное информирование в случае проведения мероприятия по темам соглашения</w:t>
      </w:r>
      <w:r w:rsidR="00364262" w:rsidRPr="00B529A8">
        <w:rPr>
          <w:rFonts w:asciiTheme="majorHAnsi" w:eastAsiaTheme="minorHAnsi" w:hAnsiTheme="majorHAnsi" w:cstheme="majorHAnsi"/>
          <w:color w:val="auto"/>
          <w:sz w:val="22"/>
          <w:szCs w:val="22"/>
          <w:lang w:val="ru-RU" w:eastAsia="en-US"/>
        </w:rPr>
        <w:t xml:space="preserve">. </w:t>
      </w:r>
    </w:p>
    <w:p w14:paraId="5774B47C" w14:textId="77777777" w:rsidR="001F7E1E" w:rsidRPr="00B529A8" w:rsidRDefault="001F7E1E" w:rsidP="00B30C9E">
      <w:pPr>
        <w:pStyle w:val="Default"/>
        <w:spacing w:line="24" w:lineRule="atLeast"/>
        <w:jc w:val="both"/>
        <w:rPr>
          <w:rFonts w:asciiTheme="majorHAnsi" w:eastAsiaTheme="minorHAnsi" w:hAnsiTheme="majorHAnsi" w:cstheme="majorHAnsi"/>
          <w:color w:val="auto"/>
          <w:sz w:val="22"/>
          <w:szCs w:val="22"/>
          <w:lang w:val="ru-RU" w:eastAsia="en-US"/>
        </w:rPr>
      </w:pPr>
    </w:p>
    <w:p w14:paraId="333CD788" w14:textId="0A04074D" w:rsidR="001F7E1E" w:rsidRPr="00B529A8" w:rsidRDefault="00702935" w:rsidP="00702935">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color w:val="auto"/>
          <w:sz w:val="22"/>
          <w:szCs w:val="22"/>
          <w:lang w:val="ru-RU" w:eastAsia="en-US"/>
        </w:rPr>
        <w:t xml:space="preserve">- </w:t>
      </w:r>
      <w:r w:rsidR="00A87429" w:rsidRPr="00B529A8">
        <w:rPr>
          <w:rFonts w:asciiTheme="majorHAnsi" w:hAnsiTheme="majorHAnsi" w:cs="Roboto-Regular"/>
          <w:b/>
          <w:sz w:val="22"/>
          <w:szCs w:val="22"/>
          <w:lang w:val="ru-RU"/>
        </w:rPr>
        <w:t>Руководящий комитет</w:t>
      </w:r>
    </w:p>
    <w:p w14:paraId="2DB8603E" w14:textId="43766184" w:rsidR="00313C43" w:rsidRPr="00B529A8" w:rsidRDefault="00A87429" w:rsidP="00060155">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Подобно Группе, изначально Руководящий комитет состоит из 11 представителей: 4 от Франции, 1 от Бельгии, 1 от Соединенного Королевства, 1 от Италии, 1 от Германии, секретарь CDRS и 2 представителя всемирных федераций профсоюзов. Этот комитет собирается физически не реже двух раз в год для подготовки пленарного заседания. Дистанционные встречи организуются по мере необходимости в режиме конференц-связи или в формате вебинара</w:t>
      </w:r>
      <w:r w:rsidR="00313C43" w:rsidRPr="00B529A8">
        <w:rPr>
          <w:rFonts w:asciiTheme="majorHAnsi" w:eastAsiaTheme="minorHAnsi" w:hAnsiTheme="majorHAnsi" w:cstheme="majorHAnsi"/>
          <w:color w:val="auto"/>
          <w:sz w:val="22"/>
          <w:szCs w:val="22"/>
          <w:lang w:val="ru-RU" w:eastAsia="en-US"/>
        </w:rPr>
        <w:t xml:space="preserve">. </w:t>
      </w:r>
      <w:r w:rsidR="00A2798B" w:rsidRPr="00B529A8">
        <w:rPr>
          <w:rFonts w:asciiTheme="majorHAnsi" w:eastAsiaTheme="minorHAnsi" w:hAnsiTheme="majorHAnsi" w:cstheme="majorHAnsi"/>
          <w:color w:val="auto"/>
          <w:sz w:val="22"/>
          <w:szCs w:val="22"/>
          <w:lang w:val="ru-RU" w:eastAsia="en-US"/>
        </w:rPr>
        <w:t xml:space="preserve"> </w:t>
      </w:r>
    </w:p>
    <w:p w14:paraId="1550E951" w14:textId="77777777" w:rsidR="00313C43" w:rsidRPr="00B529A8" w:rsidRDefault="00313C43" w:rsidP="00313C43">
      <w:pPr>
        <w:pStyle w:val="Default"/>
        <w:spacing w:line="24" w:lineRule="atLeast"/>
        <w:jc w:val="both"/>
        <w:rPr>
          <w:rFonts w:asciiTheme="majorHAnsi" w:eastAsiaTheme="minorHAnsi" w:hAnsiTheme="majorHAnsi" w:cstheme="majorHAnsi"/>
          <w:sz w:val="22"/>
          <w:szCs w:val="22"/>
          <w:lang w:val="ru-RU" w:eastAsia="en-US"/>
        </w:rPr>
      </w:pPr>
    </w:p>
    <w:p w14:paraId="1CB31E9C" w14:textId="4810F195" w:rsidR="0018716B" w:rsidRPr="00B529A8" w:rsidRDefault="00A87429" w:rsidP="00B30C9E">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Руководящий комитет своевременно информирует членов CDRS о предстоящих заседаниях. Он рассматривает вопросы, включенные членами CDRS в повестку дня</w:t>
      </w:r>
      <w:r w:rsidR="00A83A0A" w:rsidRPr="00B529A8">
        <w:rPr>
          <w:rFonts w:asciiTheme="majorHAnsi" w:eastAsiaTheme="minorHAnsi" w:hAnsiTheme="majorHAnsi" w:cstheme="majorHAnsi"/>
          <w:sz w:val="22"/>
          <w:szCs w:val="22"/>
          <w:lang w:val="ru-RU" w:eastAsia="en-US"/>
        </w:rPr>
        <w:t xml:space="preserve">. </w:t>
      </w:r>
    </w:p>
    <w:p w14:paraId="33273F3B" w14:textId="77777777" w:rsidR="00CC4DE6" w:rsidRPr="00B529A8" w:rsidRDefault="00CC4DE6" w:rsidP="00B30C9E">
      <w:pPr>
        <w:pStyle w:val="Default"/>
        <w:spacing w:line="24" w:lineRule="atLeast"/>
        <w:jc w:val="both"/>
        <w:rPr>
          <w:rFonts w:asciiTheme="majorHAnsi" w:eastAsiaTheme="minorHAnsi" w:hAnsiTheme="majorHAnsi" w:cstheme="majorHAnsi"/>
          <w:sz w:val="22"/>
          <w:szCs w:val="22"/>
          <w:lang w:val="ru-RU" w:eastAsia="en-US"/>
        </w:rPr>
      </w:pPr>
    </w:p>
    <w:p w14:paraId="6D5332BF" w14:textId="1FE2E1AC" w:rsidR="00E9253E" w:rsidRPr="00B529A8" w:rsidRDefault="00A87429" w:rsidP="00B30C9E">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Задачами членов руководящего комитета являются</w:t>
      </w:r>
      <w:r w:rsidR="00824283" w:rsidRPr="00B529A8">
        <w:rPr>
          <w:rFonts w:asciiTheme="majorHAnsi" w:eastAsiaTheme="minorHAnsi" w:hAnsiTheme="majorHAnsi" w:cstheme="majorHAnsi"/>
          <w:sz w:val="22"/>
          <w:szCs w:val="22"/>
          <w:lang w:val="ru-RU" w:eastAsia="en-US"/>
        </w:rPr>
        <w:t xml:space="preserve">: </w:t>
      </w:r>
    </w:p>
    <w:p w14:paraId="02CA254D" w14:textId="6EC78C57" w:rsidR="00824283" w:rsidRPr="00B529A8" w:rsidRDefault="001C02D0" w:rsidP="00091070">
      <w:pPr>
        <w:pStyle w:val="Default"/>
        <w:numPr>
          <w:ilvl w:val="0"/>
          <w:numId w:val="10"/>
        </w:numPr>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Работа по основным вопросам</w:t>
      </w:r>
    </w:p>
    <w:p w14:paraId="40D98D87" w14:textId="6ECF99C4" w:rsidR="00255F00" w:rsidRPr="00B529A8" w:rsidRDefault="001C02D0" w:rsidP="00091070">
      <w:pPr>
        <w:pStyle w:val="Default"/>
        <w:numPr>
          <w:ilvl w:val="0"/>
          <w:numId w:val="10"/>
        </w:numPr>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Поддержание контактов с членами Руководства между заседаниями для углубленного изучения вопросов (передовой практики или проблем)</w:t>
      </w:r>
    </w:p>
    <w:p w14:paraId="3F986EC7" w14:textId="77B6526A" w:rsidR="009252FB" w:rsidRPr="00B529A8" w:rsidRDefault="001C02D0" w:rsidP="00091070">
      <w:pPr>
        <w:pStyle w:val="Default"/>
        <w:numPr>
          <w:ilvl w:val="0"/>
          <w:numId w:val="10"/>
        </w:numPr>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Подготовка пленарных заседаний</w:t>
      </w:r>
    </w:p>
    <w:p w14:paraId="5ACB67BD" w14:textId="340B626D" w:rsidR="00B71111" w:rsidRPr="00B529A8" w:rsidRDefault="001C02D0" w:rsidP="00091070">
      <w:pPr>
        <w:pStyle w:val="Default"/>
        <w:numPr>
          <w:ilvl w:val="0"/>
          <w:numId w:val="10"/>
        </w:numPr>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Подготовка мер или инициатив, которые будут осуществляться CDRS</w:t>
      </w:r>
    </w:p>
    <w:p w14:paraId="5A8E260B" w14:textId="77777777" w:rsidR="009252FB" w:rsidRPr="00B529A8" w:rsidRDefault="009252FB" w:rsidP="009252FB">
      <w:pPr>
        <w:pStyle w:val="Default"/>
        <w:spacing w:line="24" w:lineRule="atLeast"/>
        <w:jc w:val="both"/>
        <w:rPr>
          <w:rFonts w:asciiTheme="majorHAnsi" w:eastAsiaTheme="minorHAnsi" w:hAnsiTheme="majorHAnsi" w:cstheme="majorHAnsi"/>
          <w:sz w:val="22"/>
          <w:szCs w:val="22"/>
          <w:lang w:val="ru-RU" w:eastAsia="en-US"/>
        </w:rPr>
      </w:pPr>
    </w:p>
    <w:p w14:paraId="7D566C81" w14:textId="40E974F7" w:rsidR="009252FB" w:rsidRPr="00B529A8" w:rsidRDefault="001C02D0" w:rsidP="009252FB">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 xml:space="preserve">Члены Руководящего комитета и руководство </w:t>
      </w:r>
      <w:r w:rsidR="00A0507F">
        <w:rPr>
          <w:rFonts w:asciiTheme="majorHAnsi" w:hAnsiTheme="majorHAnsi" w:cs="Roboto-Regular"/>
          <w:sz w:val="22"/>
          <w:szCs w:val="22"/>
          <w:lang w:val="ru-RU"/>
        </w:rPr>
        <w:t>будут работать</w:t>
      </w:r>
      <w:r w:rsidRPr="00B529A8">
        <w:rPr>
          <w:rFonts w:asciiTheme="majorHAnsi" w:hAnsiTheme="majorHAnsi" w:cs="Roboto-Regular"/>
          <w:sz w:val="22"/>
          <w:szCs w:val="22"/>
          <w:lang w:val="ru-RU"/>
        </w:rPr>
        <w:t xml:space="preserve"> проактивно над совместной организацией мероприятий</w:t>
      </w:r>
      <w:r w:rsidR="004B7259" w:rsidRPr="00B529A8">
        <w:rPr>
          <w:rFonts w:asciiTheme="majorHAnsi" w:eastAsiaTheme="minorHAnsi" w:hAnsiTheme="majorHAnsi" w:cstheme="majorHAnsi"/>
          <w:sz w:val="22"/>
          <w:szCs w:val="22"/>
          <w:lang w:val="ru-RU" w:eastAsia="en-US"/>
        </w:rPr>
        <w:t xml:space="preserve">. </w:t>
      </w:r>
      <w:r w:rsidR="009252FB" w:rsidRPr="00B529A8">
        <w:rPr>
          <w:rFonts w:asciiTheme="majorHAnsi" w:eastAsiaTheme="minorHAnsi" w:hAnsiTheme="majorHAnsi" w:cstheme="majorHAnsi"/>
          <w:sz w:val="22"/>
          <w:szCs w:val="22"/>
          <w:lang w:val="ru-RU" w:eastAsia="en-US"/>
        </w:rPr>
        <w:t xml:space="preserve"> </w:t>
      </w:r>
    </w:p>
    <w:p w14:paraId="1EA9F80D" w14:textId="77777777" w:rsidR="00A77C9D" w:rsidRPr="00B529A8" w:rsidRDefault="00A77C9D" w:rsidP="00B30C9E">
      <w:pPr>
        <w:pStyle w:val="Default"/>
        <w:spacing w:line="24" w:lineRule="atLeast"/>
        <w:jc w:val="both"/>
        <w:rPr>
          <w:rFonts w:asciiTheme="majorHAnsi" w:eastAsiaTheme="minorHAnsi" w:hAnsiTheme="majorHAnsi" w:cstheme="majorHAnsi"/>
          <w:sz w:val="22"/>
          <w:szCs w:val="22"/>
          <w:lang w:val="ru-RU" w:eastAsia="en-US"/>
        </w:rPr>
      </w:pPr>
    </w:p>
    <w:p w14:paraId="799DD918" w14:textId="4D4677C3" w:rsidR="005B0B7F" w:rsidRPr="00B529A8" w:rsidRDefault="005B0B7F" w:rsidP="00B30C9E">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t xml:space="preserve">- </w:t>
      </w:r>
      <w:r w:rsidR="001C02D0" w:rsidRPr="00B529A8">
        <w:rPr>
          <w:rFonts w:asciiTheme="majorHAnsi" w:hAnsiTheme="majorHAnsi" w:cs="Roboto-Regular"/>
          <w:b/>
          <w:sz w:val="22"/>
          <w:szCs w:val="22"/>
          <w:lang w:val="ru-RU"/>
        </w:rPr>
        <w:t>Секретарь</w:t>
      </w:r>
    </w:p>
    <w:p w14:paraId="379E6DC6" w14:textId="6D52844F" w:rsidR="00DA1B11" w:rsidRPr="00B529A8" w:rsidRDefault="001C02D0" w:rsidP="00262368">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Секретарь CDRS, избираемый каждые два года на пленарном заседании этого органа, отвечает за координацию работы членов CDRS. Только присутствующие на заседании члены могут участвовать в голосовании. Выборы проводятся большинством голосов. В случае равенства голосов организуется второй тур. В случае равенства голосов по итогам второго тура проводится жеребьевка</w:t>
      </w:r>
      <w:r w:rsidR="006E2716" w:rsidRPr="00B529A8">
        <w:rPr>
          <w:rFonts w:asciiTheme="majorHAnsi" w:eastAsiaTheme="minorHAnsi" w:hAnsiTheme="majorHAnsi" w:cstheme="majorHAnsi"/>
          <w:color w:val="auto"/>
          <w:sz w:val="22"/>
          <w:szCs w:val="22"/>
          <w:lang w:val="ru-RU" w:eastAsia="en-US"/>
        </w:rPr>
        <w:t>.</w:t>
      </w:r>
    </w:p>
    <w:p w14:paraId="53E608BD" w14:textId="77777777" w:rsidR="005B0B7F" w:rsidRPr="00B529A8" w:rsidRDefault="005B0B7F" w:rsidP="00B30C9E">
      <w:pPr>
        <w:pStyle w:val="Default"/>
        <w:spacing w:line="24" w:lineRule="atLeast"/>
        <w:jc w:val="both"/>
        <w:rPr>
          <w:rFonts w:asciiTheme="majorHAnsi" w:eastAsiaTheme="minorHAnsi" w:hAnsiTheme="majorHAnsi" w:cstheme="majorHAnsi"/>
          <w:sz w:val="22"/>
          <w:szCs w:val="22"/>
          <w:lang w:val="ru-RU" w:eastAsia="en-US"/>
        </w:rPr>
      </w:pPr>
    </w:p>
    <w:p w14:paraId="3AEA2343" w14:textId="61BE5C88" w:rsidR="005B0B7F" w:rsidRPr="00B529A8" w:rsidRDefault="005B0B7F" w:rsidP="00B30C9E">
      <w:pPr>
        <w:pStyle w:val="Default"/>
        <w:spacing w:line="24" w:lineRule="atLeast"/>
        <w:jc w:val="both"/>
        <w:rPr>
          <w:rFonts w:asciiTheme="majorHAnsi" w:eastAsiaTheme="minorHAnsi" w:hAnsiTheme="majorHAnsi" w:cstheme="majorHAnsi"/>
          <w:b/>
          <w:sz w:val="22"/>
          <w:szCs w:val="22"/>
          <w:lang w:val="ru-RU" w:eastAsia="en-US"/>
        </w:rPr>
      </w:pPr>
      <w:r w:rsidRPr="00B529A8">
        <w:rPr>
          <w:rFonts w:asciiTheme="majorHAnsi" w:eastAsiaTheme="minorHAnsi" w:hAnsiTheme="majorHAnsi" w:cstheme="majorHAnsi"/>
          <w:sz w:val="22"/>
          <w:szCs w:val="22"/>
          <w:lang w:val="ru-RU" w:eastAsia="en-US"/>
        </w:rPr>
        <w:t xml:space="preserve">- </w:t>
      </w:r>
      <w:r w:rsidR="001C02D0" w:rsidRPr="00B529A8">
        <w:rPr>
          <w:rFonts w:asciiTheme="majorHAnsi" w:hAnsiTheme="majorHAnsi" w:cs="Roboto-Regular"/>
          <w:b/>
          <w:sz w:val="22"/>
          <w:szCs w:val="22"/>
          <w:lang w:val="ru-RU"/>
        </w:rPr>
        <w:t>Выделенное время</w:t>
      </w:r>
    </w:p>
    <w:p w14:paraId="43578AB2" w14:textId="4799F3D0" w:rsidR="005B0B7F" w:rsidRPr="00B529A8" w:rsidRDefault="001C02D0" w:rsidP="002968A2">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Представители сотрудников, назначенные для участия в заседаниях CDRS, имеют 2 дня на подготовку каждого пленарного заседания CDRS. Им также выделяется время на участие в пленарном заседании (2 дня / на пленарное заседание), мониторинге исполнения соглашения (1 день / год) и тематические телеконференции (2 дня / год)</w:t>
      </w:r>
      <w:r w:rsidR="00364262" w:rsidRPr="00B529A8">
        <w:rPr>
          <w:rFonts w:asciiTheme="majorHAnsi" w:eastAsiaTheme="minorHAnsi" w:hAnsiTheme="majorHAnsi" w:cstheme="majorHAnsi"/>
          <w:sz w:val="22"/>
          <w:szCs w:val="22"/>
          <w:lang w:val="ru-RU" w:eastAsia="en-US"/>
        </w:rPr>
        <w:t>.</w:t>
      </w:r>
    </w:p>
    <w:p w14:paraId="7E221EC9" w14:textId="7C55B71A" w:rsidR="00267908" w:rsidRPr="00B529A8" w:rsidRDefault="001C02D0" w:rsidP="00B30C9E">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Кроме того, члены руководящего комитета имеют 1,5 дня на участие в каждом заседании комитета и 1 день / месяц на свою деятельность</w:t>
      </w:r>
      <w:r w:rsidR="00267908" w:rsidRPr="00B529A8">
        <w:rPr>
          <w:rFonts w:asciiTheme="majorHAnsi" w:eastAsiaTheme="minorHAnsi" w:hAnsiTheme="majorHAnsi" w:cstheme="majorHAnsi"/>
          <w:sz w:val="22"/>
          <w:szCs w:val="22"/>
          <w:lang w:val="ru-RU" w:eastAsia="en-US"/>
        </w:rPr>
        <w:t>.</w:t>
      </w:r>
    </w:p>
    <w:p w14:paraId="4BFD5A0B" w14:textId="40A06925" w:rsidR="005B0B7F" w:rsidRPr="00B529A8" w:rsidRDefault="005B0B7F" w:rsidP="00B30C9E">
      <w:pPr>
        <w:pStyle w:val="Default"/>
        <w:spacing w:line="24" w:lineRule="atLeast"/>
        <w:jc w:val="both"/>
        <w:rPr>
          <w:rFonts w:asciiTheme="majorHAnsi" w:eastAsiaTheme="minorHAnsi" w:hAnsiTheme="majorHAnsi" w:cstheme="majorHAnsi"/>
          <w:sz w:val="22"/>
          <w:szCs w:val="22"/>
          <w:lang w:val="ru-RU" w:eastAsia="en-US"/>
        </w:rPr>
      </w:pPr>
    </w:p>
    <w:p w14:paraId="4BA5F41C" w14:textId="15358D3C" w:rsidR="00CC3F3C" w:rsidRPr="00B529A8" w:rsidRDefault="001C02D0" w:rsidP="002968A2">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Кроме того, Секретарь получает 1 д</w:t>
      </w:r>
      <w:r w:rsidR="006423DB">
        <w:rPr>
          <w:rFonts w:asciiTheme="majorHAnsi" w:hAnsiTheme="majorHAnsi" w:cs="Roboto-Regular"/>
          <w:sz w:val="22"/>
          <w:szCs w:val="22"/>
          <w:lang w:val="ru-RU"/>
        </w:rPr>
        <w:t>ень в месяц на мониторинг испол</w:t>
      </w:r>
      <w:r w:rsidRPr="00B529A8">
        <w:rPr>
          <w:rFonts w:asciiTheme="majorHAnsi" w:hAnsiTheme="majorHAnsi" w:cs="Roboto-Regular"/>
          <w:sz w:val="22"/>
          <w:szCs w:val="22"/>
          <w:lang w:val="ru-RU"/>
        </w:rPr>
        <w:t>нения соглашения и 2 дня на подготовку каждого заседания CDRS</w:t>
      </w:r>
      <w:r w:rsidR="009600DD" w:rsidRPr="00B529A8">
        <w:rPr>
          <w:rFonts w:asciiTheme="majorHAnsi" w:eastAsiaTheme="minorHAnsi" w:hAnsiTheme="majorHAnsi" w:cstheme="majorHAnsi"/>
          <w:sz w:val="22"/>
          <w:szCs w:val="22"/>
          <w:lang w:val="ru-RU" w:eastAsia="en-US"/>
        </w:rPr>
        <w:t xml:space="preserve">.  </w:t>
      </w:r>
    </w:p>
    <w:p w14:paraId="35918FD4" w14:textId="77777777" w:rsidR="009600DD" w:rsidRPr="00B529A8" w:rsidRDefault="009600DD" w:rsidP="00B30C9E">
      <w:pPr>
        <w:pStyle w:val="Default"/>
        <w:spacing w:line="24" w:lineRule="atLeast"/>
        <w:jc w:val="both"/>
        <w:rPr>
          <w:rFonts w:asciiTheme="majorHAnsi" w:eastAsiaTheme="minorHAnsi" w:hAnsiTheme="majorHAnsi" w:cstheme="majorHAnsi"/>
          <w:sz w:val="22"/>
          <w:szCs w:val="22"/>
          <w:lang w:val="ru-RU" w:eastAsia="en-US"/>
        </w:rPr>
      </w:pPr>
    </w:p>
    <w:p w14:paraId="7C9FC27F" w14:textId="4277F6A3" w:rsidR="00CC3F3C" w:rsidRPr="00B529A8" w:rsidRDefault="001C02D0" w:rsidP="00B30C9E">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К этому доба</w:t>
      </w:r>
      <w:r w:rsidR="006423DB">
        <w:rPr>
          <w:rFonts w:asciiTheme="majorHAnsi" w:hAnsiTheme="majorHAnsi" w:cs="Roboto-Regular"/>
          <w:sz w:val="22"/>
          <w:szCs w:val="22"/>
          <w:lang w:val="ru-RU"/>
        </w:rPr>
        <w:t>в</w:t>
      </w:r>
      <w:r w:rsidRPr="00B529A8">
        <w:rPr>
          <w:rFonts w:asciiTheme="majorHAnsi" w:hAnsiTheme="majorHAnsi" w:cs="Roboto-Regular"/>
          <w:sz w:val="22"/>
          <w:szCs w:val="22"/>
          <w:lang w:val="ru-RU"/>
        </w:rPr>
        <w:t>ляется время нахождения в пути по мере необходимости</w:t>
      </w:r>
      <w:r w:rsidR="00CB54EC" w:rsidRPr="00B529A8">
        <w:rPr>
          <w:rFonts w:asciiTheme="majorHAnsi" w:eastAsiaTheme="minorHAnsi" w:hAnsiTheme="majorHAnsi" w:cstheme="majorHAnsi"/>
          <w:sz w:val="22"/>
          <w:szCs w:val="22"/>
          <w:lang w:val="ru-RU" w:eastAsia="en-US"/>
        </w:rPr>
        <w:t>.</w:t>
      </w:r>
    </w:p>
    <w:p w14:paraId="0B22942A" w14:textId="77777777" w:rsidR="001C143E" w:rsidRPr="00B529A8" w:rsidRDefault="001C143E" w:rsidP="00B30C9E">
      <w:pPr>
        <w:pStyle w:val="Default"/>
        <w:spacing w:line="24" w:lineRule="atLeast"/>
        <w:jc w:val="both"/>
        <w:rPr>
          <w:rFonts w:asciiTheme="majorHAnsi" w:eastAsiaTheme="minorHAnsi" w:hAnsiTheme="majorHAnsi" w:cstheme="majorHAnsi"/>
          <w:sz w:val="22"/>
          <w:szCs w:val="22"/>
          <w:lang w:val="ru-RU" w:eastAsia="en-US"/>
        </w:rPr>
      </w:pPr>
    </w:p>
    <w:p w14:paraId="517446E4" w14:textId="21E85F60" w:rsidR="005B0B7F" w:rsidRPr="00B529A8" w:rsidRDefault="001C02D0" w:rsidP="00FC7450">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Для проведения разовых мероприятий, связанных с соглашением о социальной ответственности (информирование в рамках Группы и поездки на места, связанными с соглашением о социальной ответственности), согласованных членами, всем членам CDRS выделяется общий кредит</w:t>
      </w:r>
      <w:r w:rsidR="006423DB">
        <w:rPr>
          <w:rFonts w:asciiTheme="majorHAnsi" w:hAnsiTheme="majorHAnsi" w:cs="Roboto-Regular"/>
          <w:sz w:val="22"/>
          <w:szCs w:val="22"/>
          <w:lang w:val="ru-RU"/>
        </w:rPr>
        <w:t xml:space="preserve"> в размере 20 дней</w:t>
      </w:r>
      <w:r w:rsidRPr="00B529A8">
        <w:rPr>
          <w:rFonts w:asciiTheme="majorHAnsi" w:hAnsiTheme="majorHAnsi" w:cs="Roboto-Regular"/>
          <w:sz w:val="22"/>
          <w:szCs w:val="22"/>
          <w:lang w:val="ru-RU"/>
        </w:rPr>
        <w:t xml:space="preserve"> (за исключением времени в пути в случае, если этого требуют данные мероприятия). Он может использоваться членами CDRS, назначенными в установленном порядке, для консультаций с сотрудниками и их представителями, а также проведения </w:t>
      </w:r>
      <w:r w:rsidR="006423DB">
        <w:rPr>
          <w:rFonts w:asciiTheme="majorHAnsi" w:hAnsiTheme="majorHAnsi" w:cs="Roboto-Regular"/>
          <w:sz w:val="22"/>
          <w:szCs w:val="22"/>
          <w:lang w:val="ru-RU"/>
        </w:rPr>
        <w:t>встреч</w:t>
      </w:r>
      <w:r w:rsidRPr="00B529A8">
        <w:rPr>
          <w:rFonts w:asciiTheme="majorHAnsi" w:hAnsiTheme="majorHAnsi" w:cs="Roboto-Regular"/>
          <w:sz w:val="22"/>
          <w:szCs w:val="22"/>
          <w:lang w:val="ru-RU"/>
        </w:rPr>
        <w:t xml:space="preserve"> с директором по кадрам компаний Группы и конкретных проектов социальной ответственности на основе технических условий, предложенных членами и утвержденных руководством, или для любых поездок внутри компаний Группы, чтобы наблюдать за практикой RSE, осуществляемой Группой</w:t>
      </w:r>
      <w:r w:rsidR="000350F2" w:rsidRPr="00B529A8">
        <w:rPr>
          <w:rFonts w:asciiTheme="majorHAnsi" w:eastAsiaTheme="minorHAnsi" w:hAnsiTheme="majorHAnsi" w:cstheme="majorHAnsi"/>
          <w:sz w:val="22"/>
          <w:szCs w:val="22"/>
          <w:lang w:val="ru-RU" w:eastAsia="en-US"/>
        </w:rPr>
        <w:t>.</w:t>
      </w:r>
    </w:p>
    <w:p w14:paraId="74D06C12" w14:textId="4BE6C401" w:rsidR="005B0B7F" w:rsidRPr="00B529A8" w:rsidRDefault="005B0B7F" w:rsidP="00B30C9E">
      <w:pPr>
        <w:pStyle w:val="Default"/>
        <w:spacing w:line="24" w:lineRule="atLeast"/>
        <w:rPr>
          <w:rFonts w:asciiTheme="majorHAnsi" w:eastAsiaTheme="minorHAnsi" w:hAnsiTheme="majorHAnsi" w:cstheme="majorHAnsi"/>
          <w:sz w:val="22"/>
          <w:szCs w:val="22"/>
          <w:lang w:val="ru-RU" w:eastAsia="en-US"/>
        </w:rPr>
      </w:pP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2699"/>
        <w:gridCol w:w="2909"/>
        <w:gridCol w:w="3435"/>
      </w:tblGrid>
      <w:tr w:rsidR="00E969EE" w:rsidRPr="00B529A8" w14:paraId="5054575D" w14:textId="77777777" w:rsidTr="00F27396">
        <w:tc>
          <w:tcPr>
            <w:tcW w:w="269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2E069896" w14:textId="77777777" w:rsidR="00E969EE" w:rsidRPr="00B529A8" w:rsidRDefault="00E969EE">
            <w:pPr>
              <w:spacing w:after="0" w:line="240" w:lineRule="auto"/>
              <w:rPr>
                <w:rFonts w:asciiTheme="majorHAnsi" w:hAnsiTheme="majorHAnsi" w:cstheme="majorHAnsi"/>
                <w:lang w:val="ru-RU"/>
              </w:rPr>
            </w:pPr>
          </w:p>
        </w:tc>
        <w:tc>
          <w:tcPr>
            <w:tcW w:w="290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E188FED" w14:textId="591ED342" w:rsidR="00E969EE" w:rsidRPr="00B529A8" w:rsidRDefault="00085FDC">
            <w:pPr>
              <w:spacing w:after="0" w:line="240" w:lineRule="auto"/>
              <w:rPr>
                <w:rFonts w:asciiTheme="majorHAnsi" w:hAnsiTheme="majorHAnsi" w:cstheme="majorHAnsi"/>
                <w:b/>
                <w:bCs/>
                <w:lang w:val="ru-RU"/>
              </w:rPr>
            </w:pPr>
            <w:r w:rsidRPr="00B529A8">
              <w:rPr>
                <w:rFonts w:asciiTheme="majorHAnsi" w:hAnsiTheme="majorHAnsi" w:cstheme="majorHAnsi"/>
                <w:b/>
                <w:bCs/>
                <w:lang w:val="ru-RU"/>
              </w:rPr>
              <w:t>Обстоятельства</w:t>
            </w:r>
          </w:p>
        </w:tc>
        <w:tc>
          <w:tcPr>
            <w:tcW w:w="343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F566458" w14:textId="203C8D6B" w:rsidR="00E969EE" w:rsidRPr="00B529A8" w:rsidRDefault="001C02D0">
            <w:pPr>
              <w:spacing w:after="0" w:line="240" w:lineRule="auto"/>
              <w:rPr>
                <w:rFonts w:asciiTheme="majorHAnsi" w:hAnsiTheme="majorHAnsi" w:cstheme="majorHAnsi"/>
                <w:b/>
                <w:bCs/>
                <w:lang w:val="ru-RU"/>
              </w:rPr>
            </w:pPr>
            <w:r w:rsidRPr="00B529A8">
              <w:rPr>
                <w:rFonts w:asciiTheme="majorHAnsi" w:hAnsiTheme="majorHAnsi" w:cstheme="majorHAnsi"/>
                <w:b/>
                <w:bCs/>
                <w:lang w:val="ru-RU"/>
              </w:rPr>
              <w:t>Выделенное время (дни)</w:t>
            </w:r>
          </w:p>
        </w:tc>
      </w:tr>
      <w:tr w:rsidR="00E969EE" w:rsidRPr="00B529A8" w14:paraId="764AD3F5" w14:textId="77777777" w:rsidTr="00F27396">
        <w:tc>
          <w:tcPr>
            <w:tcW w:w="2699"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EA86AFE" w14:textId="052C0D60" w:rsidR="00E969EE" w:rsidRPr="00B529A8" w:rsidRDefault="001C02D0">
            <w:pPr>
              <w:spacing w:after="0" w:line="240" w:lineRule="auto"/>
              <w:rPr>
                <w:rFonts w:asciiTheme="majorHAnsi" w:hAnsiTheme="majorHAnsi" w:cstheme="majorHAnsi"/>
                <w:lang w:val="ru-RU"/>
              </w:rPr>
            </w:pPr>
            <w:r w:rsidRPr="00B529A8">
              <w:rPr>
                <w:rFonts w:asciiTheme="majorHAnsi" w:hAnsiTheme="majorHAnsi" w:cs="Roboto-Regular"/>
                <w:lang w:val="ru-RU"/>
              </w:rPr>
              <w:t>Член CDRS</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E1D74CE" w14:textId="3766F733" w:rsidR="00E969EE" w:rsidRPr="00B529A8" w:rsidRDefault="001C02D0">
            <w:pPr>
              <w:spacing w:after="0" w:line="240" w:lineRule="auto"/>
              <w:rPr>
                <w:rFonts w:asciiTheme="majorHAnsi" w:hAnsiTheme="majorHAnsi" w:cstheme="majorHAnsi"/>
                <w:lang w:val="ru-RU"/>
              </w:rPr>
            </w:pPr>
            <w:r w:rsidRPr="00B529A8">
              <w:rPr>
                <w:rFonts w:asciiTheme="majorHAnsi" w:hAnsiTheme="majorHAnsi" w:cs="Roboto-Regular"/>
                <w:lang w:val="ru-RU"/>
              </w:rPr>
              <w:t>Подготовка каждого пленарного заседания</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3B16D735" w14:textId="31DFFF07" w:rsidR="00E969EE" w:rsidRPr="00B529A8" w:rsidRDefault="00E969EE" w:rsidP="001C02D0">
            <w:pPr>
              <w:spacing w:after="0" w:line="240" w:lineRule="auto"/>
              <w:rPr>
                <w:rFonts w:asciiTheme="majorHAnsi" w:hAnsiTheme="majorHAnsi" w:cstheme="majorHAnsi"/>
                <w:lang w:val="ru-RU"/>
              </w:rPr>
            </w:pPr>
            <w:r w:rsidRPr="00B529A8">
              <w:rPr>
                <w:rFonts w:asciiTheme="majorHAnsi" w:hAnsiTheme="majorHAnsi" w:cstheme="majorHAnsi"/>
                <w:lang w:val="ru-RU"/>
              </w:rPr>
              <w:t xml:space="preserve">2 </w:t>
            </w:r>
            <w:r w:rsidR="001C02D0" w:rsidRPr="00B529A8">
              <w:rPr>
                <w:rFonts w:asciiTheme="majorHAnsi" w:hAnsiTheme="majorHAnsi" w:cstheme="majorHAnsi"/>
                <w:lang w:val="ru-RU"/>
              </w:rPr>
              <w:t>дня</w:t>
            </w:r>
            <w:r w:rsidR="00F27396" w:rsidRPr="00B529A8">
              <w:rPr>
                <w:rFonts w:asciiTheme="majorHAnsi" w:hAnsiTheme="majorHAnsi" w:cstheme="majorHAnsi"/>
                <w:lang w:val="ru-RU"/>
              </w:rPr>
              <w:t xml:space="preserve"> </w:t>
            </w:r>
            <w:r w:rsidRPr="00B529A8">
              <w:rPr>
                <w:rFonts w:asciiTheme="majorHAnsi" w:hAnsiTheme="majorHAnsi" w:cstheme="majorHAnsi"/>
                <w:lang w:val="ru-RU"/>
              </w:rPr>
              <w:t xml:space="preserve">/ </w:t>
            </w:r>
            <w:r w:rsidR="001C02D0" w:rsidRPr="00B529A8">
              <w:rPr>
                <w:rFonts w:asciiTheme="majorHAnsi" w:hAnsiTheme="majorHAnsi" w:cstheme="majorHAnsi"/>
                <w:lang w:val="ru-RU"/>
              </w:rPr>
              <w:t>пленарное заседание</w:t>
            </w:r>
          </w:p>
        </w:tc>
      </w:tr>
      <w:tr w:rsidR="00E969EE" w:rsidRPr="00B529A8" w14:paraId="210238FF"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2FB257B0" w14:textId="77777777" w:rsidR="00E969EE" w:rsidRPr="00B529A8" w:rsidRDefault="00E969EE">
            <w:pPr>
              <w:spacing w:after="0" w:line="240" w:lineRule="auto"/>
              <w:rPr>
                <w:rFonts w:asciiTheme="majorHAnsi" w:hAnsiTheme="majorHAnsi" w:cstheme="majorHAnsi"/>
                <w:lang w:val="ru-RU"/>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7DAD42D" w14:textId="50D8D984" w:rsidR="00E969EE" w:rsidRPr="00B529A8" w:rsidRDefault="001C02D0">
            <w:pPr>
              <w:spacing w:after="0" w:line="240" w:lineRule="auto"/>
              <w:rPr>
                <w:rFonts w:asciiTheme="majorHAnsi" w:hAnsiTheme="majorHAnsi" w:cstheme="majorHAnsi"/>
                <w:lang w:val="ru-RU"/>
              </w:rPr>
            </w:pPr>
            <w:r w:rsidRPr="00B529A8">
              <w:rPr>
                <w:rFonts w:asciiTheme="majorHAnsi" w:hAnsiTheme="majorHAnsi" w:cs="Roboto-Regular"/>
                <w:lang w:val="ru-RU"/>
              </w:rPr>
              <w:t>Пленарное заседание CDRS</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510AA900" w14:textId="26D7D388" w:rsidR="00E969EE" w:rsidRPr="00B529A8" w:rsidRDefault="001C02D0">
            <w:pPr>
              <w:spacing w:after="0" w:line="240" w:lineRule="auto"/>
              <w:rPr>
                <w:rFonts w:asciiTheme="majorHAnsi" w:hAnsiTheme="majorHAnsi" w:cstheme="majorHAnsi"/>
                <w:lang w:val="ru-RU"/>
              </w:rPr>
            </w:pPr>
            <w:r w:rsidRPr="00B529A8">
              <w:rPr>
                <w:rFonts w:asciiTheme="majorHAnsi" w:hAnsiTheme="majorHAnsi" w:cstheme="majorHAnsi"/>
                <w:lang w:val="ru-RU"/>
              </w:rPr>
              <w:t>2 дня / пленарное заседание</w:t>
            </w:r>
          </w:p>
        </w:tc>
      </w:tr>
      <w:tr w:rsidR="00B02A53" w:rsidRPr="00B529A8" w14:paraId="291907D1" w14:textId="77777777" w:rsidTr="00F27396">
        <w:tc>
          <w:tcPr>
            <w:tcW w:w="0" w:type="auto"/>
            <w:vMerge/>
            <w:tcBorders>
              <w:top w:val="nil"/>
              <w:left w:val="single" w:sz="12" w:space="0" w:color="auto"/>
              <w:bottom w:val="single" w:sz="12" w:space="0" w:color="auto"/>
              <w:right w:val="single" w:sz="8" w:space="0" w:color="auto"/>
            </w:tcBorders>
            <w:vAlign w:val="center"/>
          </w:tcPr>
          <w:p w14:paraId="62FC7B49" w14:textId="77777777" w:rsidR="00B02A53" w:rsidRPr="00B529A8" w:rsidRDefault="00B02A53">
            <w:pPr>
              <w:spacing w:after="0" w:line="240" w:lineRule="auto"/>
              <w:rPr>
                <w:rFonts w:asciiTheme="majorHAnsi" w:hAnsiTheme="majorHAnsi" w:cstheme="majorHAnsi"/>
                <w:lang w:val="ru-RU"/>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0B129BD4" w14:textId="61D828E2" w:rsidR="00B02A53" w:rsidRPr="00B529A8" w:rsidRDefault="001C02D0">
            <w:pPr>
              <w:spacing w:after="0" w:line="240" w:lineRule="auto"/>
              <w:rPr>
                <w:rFonts w:asciiTheme="majorHAnsi" w:hAnsiTheme="majorHAnsi" w:cstheme="majorHAnsi"/>
                <w:lang w:val="ru-RU"/>
              </w:rPr>
            </w:pPr>
            <w:r w:rsidRPr="00B529A8">
              <w:rPr>
                <w:rFonts w:asciiTheme="majorHAnsi" w:hAnsiTheme="majorHAnsi" w:cs="Roboto-Regular"/>
                <w:lang w:val="ru-RU"/>
              </w:rPr>
              <w:t>Мониторинг исполнения соглашения</w:t>
            </w:r>
          </w:p>
        </w:tc>
        <w:tc>
          <w:tcPr>
            <w:tcW w:w="3435" w:type="dxa"/>
            <w:tcBorders>
              <w:top w:val="nil"/>
              <w:left w:val="nil"/>
              <w:bottom w:val="single" w:sz="8" w:space="0" w:color="auto"/>
              <w:right w:val="single" w:sz="12" w:space="0" w:color="auto"/>
            </w:tcBorders>
            <w:tcMar>
              <w:top w:w="0" w:type="dxa"/>
              <w:left w:w="108" w:type="dxa"/>
              <w:bottom w:w="0" w:type="dxa"/>
              <w:right w:w="108" w:type="dxa"/>
            </w:tcMar>
          </w:tcPr>
          <w:p w14:paraId="63F0D49A" w14:textId="06BC22D2" w:rsidR="00B02A53" w:rsidRPr="00B529A8" w:rsidRDefault="00626253" w:rsidP="001C02D0">
            <w:pPr>
              <w:spacing w:after="0" w:line="240" w:lineRule="auto"/>
              <w:rPr>
                <w:rFonts w:asciiTheme="majorHAnsi" w:hAnsiTheme="majorHAnsi" w:cstheme="majorHAnsi"/>
                <w:lang w:val="ru-RU"/>
              </w:rPr>
            </w:pPr>
            <w:r w:rsidRPr="00B529A8">
              <w:rPr>
                <w:rFonts w:asciiTheme="majorHAnsi" w:hAnsiTheme="majorHAnsi" w:cstheme="majorHAnsi"/>
                <w:lang w:val="ru-RU"/>
              </w:rPr>
              <w:t>1</w:t>
            </w:r>
            <w:r w:rsidR="001C02D0" w:rsidRPr="00B529A8">
              <w:rPr>
                <w:rFonts w:asciiTheme="majorHAnsi" w:hAnsiTheme="majorHAnsi" w:cstheme="majorHAnsi"/>
                <w:lang w:val="ru-RU"/>
              </w:rPr>
              <w:t xml:space="preserve"> день</w:t>
            </w:r>
            <w:r w:rsidR="00F27396" w:rsidRPr="00B529A8">
              <w:rPr>
                <w:rFonts w:asciiTheme="majorHAnsi" w:hAnsiTheme="majorHAnsi" w:cstheme="majorHAnsi"/>
                <w:lang w:val="ru-RU"/>
              </w:rPr>
              <w:t xml:space="preserve"> </w:t>
            </w:r>
            <w:r w:rsidR="00CC3F3C" w:rsidRPr="00B529A8">
              <w:rPr>
                <w:rFonts w:asciiTheme="majorHAnsi" w:hAnsiTheme="majorHAnsi" w:cstheme="majorHAnsi"/>
                <w:lang w:val="ru-RU"/>
              </w:rPr>
              <w:t>/</w:t>
            </w:r>
            <w:r w:rsidR="00F27396" w:rsidRPr="00B529A8">
              <w:rPr>
                <w:rFonts w:asciiTheme="majorHAnsi" w:hAnsiTheme="majorHAnsi" w:cstheme="majorHAnsi"/>
                <w:lang w:val="ru-RU"/>
              </w:rPr>
              <w:t xml:space="preserve"> </w:t>
            </w:r>
            <w:r w:rsidR="001C02D0" w:rsidRPr="00B529A8">
              <w:rPr>
                <w:rFonts w:asciiTheme="majorHAnsi" w:hAnsiTheme="majorHAnsi" w:cstheme="majorHAnsi"/>
                <w:lang w:val="ru-RU"/>
              </w:rPr>
              <w:t>год</w:t>
            </w:r>
          </w:p>
        </w:tc>
      </w:tr>
      <w:tr w:rsidR="00E969EE" w:rsidRPr="00B529A8" w14:paraId="63D35E50"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6D5159DD" w14:textId="77777777" w:rsidR="00E969EE" w:rsidRPr="00B529A8" w:rsidRDefault="00E969EE">
            <w:pPr>
              <w:spacing w:after="0" w:line="240" w:lineRule="auto"/>
              <w:rPr>
                <w:rFonts w:asciiTheme="majorHAnsi" w:hAnsiTheme="majorHAnsi" w:cstheme="majorHAnsi"/>
                <w:lang w:val="ru-RU"/>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4F15B35" w14:textId="0B6B5783" w:rsidR="00E969EE" w:rsidRPr="00B529A8" w:rsidRDefault="001C02D0">
            <w:pPr>
              <w:spacing w:after="0" w:line="240" w:lineRule="auto"/>
              <w:rPr>
                <w:rFonts w:asciiTheme="majorHAnsi" w:hAnsiTheme="majorHAnsi" w:cstheme="majorHAnsi"/>
                <w:lang w:val="ru-RU"/>
              </w:rPr>
            </w:pPr>
            <w:r w:rsidRPr="00B529A8">
              <w:rPr>
                <w:rFonts w:asciiTheme="majorHAnsi" w:hAnsiTheme="majorHAnsi" w:cs="Roboto-Regular"/>
                <w:lang w:val="ru-RU"/>
              </w:rPr>
              <w:t>Конференц-связь и вебинар</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A44FE10" w14:textId="6DAB2D7C" w:rsidR="00E969EE" w:rsidRPr="00B529A8" w:rsidRDefault="00E969EE" w:rsidP="00085FDC">
            <w:pPr>
              <w:spacing w:after="0" w:line="240" w:lineRule="auto"/>
              <w:rPr>
                <w:rFonts w:asciiTheme="majorHAnsi" w:hAnsiTheme="majorHAnsi" w:cstheme="majorHAnsi"/>
                <w:lang w:val="ru-RU"/>
              </w:rPr>
            </w:pPr>
            <w:r w:rsidRPr="00B529A8">
              <w:rPr>
                <w:rFonts w:asciiTheme="majorHAnsi" w:hAnsiTheme="majorHAnsi" w:cstheme="majorHAnsi"/>
                <w:lang w:val="ru-RU"/>
              </w:rPr>
              <w:t xml:space="preserve">2 </w:t>
            </w:r>
            <w:r w:rsidR="00085FDC" w:rsidRPr="00B529A8">
              <w:rPr>
                <w:rFonts w:asciiTheme="majorHAnsi" w:hAnsiTheme="majorHAnsi" w:cstheme="majorHAnsi"/>
                <w:lang w:val="ru-RU"/>
              </w:rPr>
              <w:t>дня</w:t>
            </w:r>
            <w:r w:rsidR="00F27396" w:rsidRPr="00B529A8">
              <w:rPr>
                <w:rFonts w:asciiTheme="majorHAnsi" w:hAnsiTheme="majorHAnsi" w:cstheme="majorHAnsi"/>
                <w:lang w:val="ru-RU"/>
              </w:rPr>
              <w:t xml:space="preserve"> </w:t>
            </w:r>
            <w:r w:rsidRPr="00B529A8">
              <w:rPr>
                <w:rFonts w:asciiTheme="majorHAnsi" w:hAnsiTheme="majorHAnsi" w:cstheme="majorHAnsi"/>
                <w:lang w:val="ru-RU"/>
              </w:rPr>
              <w:t xml:space="preserve">/ </w:t>
            </w:r>
            <w:r w:rsidR="00085FDC" w:rsidRPr="00B529A8">
              <w:rPr>
                <w:rFonts w:asciiTheme="majorHAnsi" w:hAnsiTheme="majorHAnsi" w:cstheme="majorHAnsi"/>
                <w:lang w:val="ru-RU"/>
              </w:rPr>
              <w:t>год</w:t>
            </w:r>
          </w:p>
        </w:tc>
      </w:tr>
      <w:tr w:rsidR="00E969EE" w:rsidRPr="00B529A8" w14:paraId="68627697"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3201EBA" w14:textId="105DEBAF" w:rsidR="00E969EE" w:rsidRPr="00B529A8" w:rsidRDefault="00085FDC">
            <w:pPr>
              <w:spacing w:after="0" w:line="240" w:lineRule="auto"/>
              <w:rPr>
                <w:rFonts w:asciiTheme="majorHAnsi" w:hAnsiTheme="majorHAnsi" w:cstheme="majorHAnsi"/>
                <w:lang w:val="ru-RU"/>
              </w:rPr>
            </w:pPr>
            <w:r w:rsidRPr="00B529A8">
              <w:rPr>
                <w:rFonts w:asciiTheme="majorHAnsi" w:hAnsiTheme="majorHAnsi" w:cs="Roboto-Regular"/>
                <w:lang w:val="ru-RU"/>
              </w:rPr>
              <w:t>Члены руководящего комитета соглашения</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247B476" w14:textId="39F00726" w:rsidR="00E969EE" w:rsidRPr="00B529A8" w:rsidRDefault="00085FDC">
            <w:pPr>
              <w:spacing w:after="0" w:line="240" w:lineRule="auto"/>
              <w:rPr>
                <w:rFonts w:asciiTheme="majorHAnsi" w:hAnsiTheme="majorHAnsi" w:cstheme="majorHAnsi"/>
                <w:lang w:val="ru-RU"/>
              </w:rPr>
            </w:pPr>
            <w:r w:rsidRPr="00B529A8">
              <w:rPr>
                <w:rFonts w:asciiTheme="majorHAnsi" w:hAnsiTheme="majorHAnsi" w:cs="Roboto-Regular"/>
                <w:lang w:val="ru-RU"/>
              </w:rPr>
              <w:t>Время заседания руководящего комитета</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73E30C79" w14:textId="588E9860" w:rsidR="00E969EE" w:rsidRPr="00B529A8" w:rsidRDefault="00E969EE" w:rsidP="00085FDC">
            <w:pPr>
              <w:spacing w:after="0" w:line="240" w:lineRule="auto"/>
              <w:rPr>
                <w:rFonts w:asciiTheme="majorHAnsi" w:hAnsiTheme="majorHAnsi" w:cstheme="majorHAnsi"/>
                <w:lang w:val="ru-RU"/>
              </w:rPr>
            </w:pPr>
            <w:r w:rsidRPr="00B529A8">
              <w:rPr>
                <w:rFonts w:asciiTheme="majorHAnsi" w:hAnsiTheme="majorHAnsi" w:cstheme="majorHAnsi"/>
                <w:lang w:val="ru-RU"/>
              </w:rPr>
              <w:t>1,5</w:t>
            </w:r>
            <w:r w:rsidR="00085FDC" w:rsidRPr="00B529A8">
              <w:rPr>
                <w:rFonts w:asciiTheme="majorHAnsi" w:hAnsiTheme="majorHAnsi" w:cstheme="majorHAnsi"/>
                <w:lang w:val="ru-RU"/>
              </w:rPr>
              <w:t xml:space="preserve"> дня</w:t>
            </w:r>
            <w:r w:rsidRPr="00B529A8">
              <w:rPr>
                <w:rFonts w:asciiTheme="majorHAnsi" w:hAnsiTheme="majorHAnsi" w:cstheme="majorHAnsi"/>
                <w:lang w:val="ru-RU"/>
              </w:rPr>
              <w:t> /</w:t>
            </w:r>
            <w:r w:rsidR="00085FDC" w:rsidRPr="00B529A8">
              <w:rPr>
                <w:rFonts w:asciiTheme="majorHAnsi" w:hAnsiTheme="majorHAnsi" w:cstheme="majorHAnsi"/>
                <w:lang w:val="ru-RU"/>
              </w:rPr>
              <w:t>заседание</w:t>
            </w:r>
          </w:p>
        </w:tc>
      </w:tr>
      <w:tr w:rsidR="00E969EE" w:rsidRPr="00B529A8" w14:paraId="14437563"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246C69C8" w14:textId="77777777" w:rsidR="00E969EE" w:rsidRPr="00B529A8" w:rsidRDefault="00E969EE">
            <w:pPr>
              <w:spacing w:after="0" w:line="240" w:lineRule="auto"/>
              <w:rPr>
                <w:rFonts w:asciiTheme="majorHAnsi" w:hAnsiTheme="majorHAnsi" w:cstheme="majorHAnsi"/>
                <w:lang w:val="ru-RU"/>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E22D8D9" w14:textId="7B7C4C2B" w:rsidR="00E969EE" w:rsidRPr="00B529A8" w:rsidRDefault="00085FDC">
            <w:pPr>
              <w:spacing w:after="0" w:line="240" w:lineRule="auto"/>
              <w:rPr>
                <w:rFonts w:asciiTheme="majorHAnsi" w:hAnsiTheme="majorHAnsi" w:cstheme="majorHAnsi"/>
                <w:lang w:val="ru-RU"/>
              </w:rPr>
            </w:pPr>
            <w:r w:rsidRPr="00B529A8">
              <w:rPr>
                <w:rFonts w:asciiTheme="majorHAnsi" w:hAnsiTheme="majorHAnsi" w:cs="Roboto-Regular"/>
                <w:lang w:val="ru-RU"/>
              </w:rPr>
              <w:t>Мониторинг исполнения соглашения</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9E5E9B4" w14:textId="1E5F70BD" w:rsidR="00E969EE" w:rsidRPr="00B529A8" w:rsidRDefault="00085FDC">
            <w:pPr>
              <w:spacing w:after="0" w:line="240" w:lineRule="auto"/>
              <w:rPr>
                <w:rFonts w:asciiTheme="majorHAnsi" w:hAnsiTheme="majorHAnsi" w:cstheme="majorHAnsi"/>
                <w:lang w:val="ru-RU"/>
              </w:rPr>
            </w:pPr>
            <w:r w:rsidRPr="00B529A8">
              <w:rPr>
                <w:rFonts w:asciiTheme="majorHAnsi" w:hAnsiTheme="majorHAnsi" w:cstheme="majorHAnsi"/>
                <w:lang w:val="ru-RU"/>
              </w:rPr>
              <w:t>12 дней</w:t>
            </w:r>
            <w:r w:rsidR="00F27396" w:rsidRPr="00B529A8">
              <w:rPr>
                <w:rFonts w:asciiTheme="majorHAnsi" w:hAnsiTheme="majorHAnsi" w:cstheme="majorHAnsi"/>
                <w:lang w:val="ru-RU"/>
              </w:rPr>
              <w:t xml:space="preserve"> </w:t>
            </w:r>
            <w:r w:rsidR="00E969EE" w:rsidRPr="00B529A8">
              <w:rPr>
                <w:rFonts w:asciiTheme="majorHAnsi" w:hAnsiTheme="majorHAnsi" w:cstheme="majorHAnsi"/>
                <w:lang w:val="ru-RU"/>
              </w:rPr>
              <w:t>/</w:t>
            </w:r>
            <w:r w:rsidR="00F27396" w:rsidRPr="00B529A8">
              <w:rPr>
                <w:rFonts w:asciiTheme="majorHAnsi" w:hAnsiTheme="majorHAnsi" w:cstheme="majorHAnsi"/>
                <w:lang w:val="ru-RU"/>
              </w:rPr>
              <w:t xml:space="preserve"> </w:t>
            </w:r>
            <w:r w:rsidRPr="00B529A8">
              <w:rPr>
                <w:rFonts w:asciiTheme="majorHAnsi" w:hAnsiTheme="majorHAnsi" w:cstheme="majorHAnsi"/>
                <w:lang w:val="ru-RU"/>
              </w:rPr>
              <w:t>год</w:t>
            </w:r>
            <w:r w:rsidR="00E969EE" w:rsidRPr="00B529A8">
              <w:rPr>
                <w:rFonts w:asciiTheme="majorHAnsi" w:hAnsiTheme="majorHAnsi" w:cstheme="majorHAnsi"/>
                <w:lang w:val="ru-RU"/>
              </w:rPr>
              <w:t xml:space="preserve"> </w:t>
            </w:r>
          </w:p>
        </w:tc>
      </w:tr>
      <w:tr w:rsidR="00E969EE" w:rsidRPr="00B529A8" w14:paraId="397CC86B"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E501313" w14:textId="50B8342B" w:rsidR="00E969EE" w:rsidRPr="00B529A8" w:rsidRDefault="00971C9A">
            <w:pPr>
              <w:spacing w:after="0" w:line="240" w:lineRule="auto"/>
              <w:rPr>
                <w:rFonts w:asciiTheme="majorHAnsi" w:hAnsiTheme="majorHAnsi" w:cstheme="majorHAnsi"/>
                <w:lang w:val="ru-RU"/>
              </w:rPr>
            </w:pPr>
            <w:r>
              <w:rPr>
                <w:rFonts w:asciiTheme="majorHAnsi" w:hAnsiTheme="majorHAnsi" w:cstheme="majorHAnsi"/>
                <w:lang w:val="ru-RU"/>
              </w:rPr>
              <w:t>Секретарь</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0F88058" w14:textId="3D690F6C" w:rsidR="00E969EE" w:rsidRPr="00B529A8" w:rsidRDefault="00085FDC">
            <w:pPr>
              <w:spacing w:after="0" w:line="240" w:lineRule="auto"/>
              <w:rPr>
                <w:rFonts w:asciiTheme="majorHAnsi" w:hAnsiTheme="majorHAnsi" w:cstheme="majorHAnsi"/>
                <w:lang w:val="ru-RU"/>
              </w:rPr>
            </w:pPr>
            <w:r w:rsidRPr="00B529A8">
              <w:rPr>
                <w:rFonts w:asciiTheme="majorHAnsi" w:hAnsiTheme="majorHAnsi" w:cs="Roboto-Regular"/>
                <w:lang w:val="ru-RU"/>
              </w:rPr>
              <w:t>Мониторинг исполнения соглашения</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860828A" w14:textId="1E206F65" w:rsidR="00E969EE" w:rsidRPr="00B529A8" w:rsidRDefault="00085FDC">
            <w:pPr>
              <w:spacing w:after="0" w:line="240" w:lineRule="auto"/>
              <w:rPr>
                <w:rFonts w:asciiTheme="majorHAnsi" w:hAnsiTheme="majorHAnsi" w:cstheme="majorHAnsi"/>
                <w:lang w:val="ru-RU"/>
              </w:rPr>
            </w:pPr>
            <w:r w:rsidRPr="00B529A8">
              <w:rPr>
                <w:rFonts w:asciiTheme="majorHAnsi" w:hAnsiTheme="majorHAnsi" w:cstheme="majorHAnsi"/>
                <w:lang w:val="ru-RU"/>
              </w:rPr>
              <w:t>12 дней / год</w:t>
            </w:r>
          </w:p>
        </w:tc>
      </w:tr>
      <w:tr w:rsidR="00E969EE" w:rsidRPr="00B529A8" w14:paraId="0EE24AB9"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03217403" w14:textId="77777777" w:rsidR="00E969EE" w:rsidRPr="00B529A8" w:rsidRDefault="00E969EE">
            <w:pPr>
              <w:spacing w:after="0" w:line="240" w:lineRule="auto"/>
              <w:rPr>
                <w:rFonts w:asciiTheme="majorHAnsi" w:hAnsiTheme="majorHAnsi" w:cstheme="majorHAnsi"/>
                <w:lang w:val="ru-RU"/>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56C40FA" w14:textId="1EE78155" w:rsidR="00E969EE" w:rsidRPr="00B529A8" w:rsidRDefault="00085FDC" w:rsidP="00085FDC">
            <w:pPr>
              <w:spacing w:after="0" w:line="240" w:lineRule="auto"/>
              <w:rPr>
                <w:rFonts w:asciiTheme="majorHAnsi" w:hAnsiTheme="majorHAnsi" w:cstheme="majorHAnsi"/>
                <w:lang w:val="ru-RU"/>
              </w:rPr>
            </w:pPr>
            <w:r w:rsidRPr="00B529A8">
              <w:rPr>
                <w:rFonts w:asciiTheme="majorHAnsi" w:hAnsiTheme="majorHAnsi" w:cstheme="majorHAnsi"/>
                <w:lang w:val="ru-RU"/>
              </w:rPr>
              <w:t>Время на подготовку</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5057EE8" w14:textId="55A403BC" w:rsidR="00E969EE" w:rsidRPr="00B529A8" w:rsidRDefault="00626253">
            <w:pPr>
              <w:spacing w:after="0" w:line="240" w:lineRule="auto"/>
              <w:rPr>
                <w:rFonts w:asciiTheme="majorHAnsi" w:hAnsiTheme="majorHAnsi" w:cstheme="majorHAnsi"/>
                <w:lang w:val="ru-RU"/>
              </w:rPr>
            </w:pPr>
            <w:r w:rsidRPr="00B529A8">
              <w:rPr>
                <w:rFonts w:asciiTheme="majorHAnsi" w:hAnsiTheme="majorHAnsi" w:cstheme="majorHAnsi"/>
                <w:lang w:val="ru-RU"/>
              </w:rPr>
              <w:t>2</w:t>
            </w:r>
            <w:r w:rsidR="00E969EE" w:rsidRPr="00B529A8">
              <w:rPr>
                <w:rFonts w:asciiTheme="majorHAnsi" w:hAnsiTheme="majorHAnsi" w:cstheme="majorHAnsi"/>
                <w:lang w:val="ru-RU"/>
              </w:rPr>
              <w:t xml:space="preserve"> j</w:t>
            </w:r>
            <w:r w:rsidR="00F27396" w:rsidRPr="00B529A8">
              <w:rPr>
                <w:rFonts w:asciiTheme="majorHAnsi" w:hAnsiTheme="majorHAnsi" w:cstheme="majorHAnsi"/>
                <w:lang w:val="ru-RU"/>
              </w:rPr>
              <w:t xml:space="preserve">ours </w:t>
            </w:r>
            <w:r w:rsidR="00E969EE" w:rsidRPr="00B529A8">
              <w:rPr>
                <w:rFonts w:asciiTheme="majorHAnsi" w:hAnsiTheme="majorHAnsi" w:cstheme="majorHAnsi"/>
                <w:lang w:val="ru-RU"/>
              </w:rPr>
              <w:t>/</w:t>
            </w:r>
            <w:r w:rsidR="00F27396" w:rsidRPr="00B529A8">
              <w:rPr>
                <w:rFonts w:asciiTheme="majorHAnsi" w:hAnsiTheme="majorHAnsi" w:cstheme="majorHAnsi"/>
                <w:lang w:val="ru-RU"/>
              </w:rPr>
              <w:t xml:space="preserve"> </w:t>
            </w:r>
            <w:r w:rsidR="006A226B" w:rsidRPr="00B529A8">
              <w:rPr>
                <w:rFonts w:asciiTheme="majorHAnsi" w:hAnsiTheme="majorHAnsi" w:cstheme="majorHAnsi"/>
                <w:lang w:val="ru-RU"/>
              </w:rPr>
              <w:t>réunion</w:t>
            </w:r>
            <w:r w:rsidR="00DB5CB9" w:rsidRPr="00B529A8">
              <w:rPr>
                <w:rFonts w:asciiTheme="majorHAnsi" w:hAnsiTheme="majorHAnsi" w:cstheme="majorHAnsi"/>
                <w:lang w:val="ru-RU"/>
              </w:rPr>
              <w:t xml:space="preserve"> </w:t>
            </w:r>
          </w:p>
        </w:tc>
      </w:tr>
      <w:tr w:rsidR="00E969EE" w:rsidRPr="00B529A8" w14:paraId="224C4DB3" w14:textId="77777777" w:rsidTr="00F27396">
        <w:tc>
          <w:tcPr>
            <w:tcW w:w="0" w:type="auto"/>
            <w:tcBorders>
              <w:top w:val="nil"/>
              <w:left w:val="single" w:sz="12" w:space="0" w:color="auto"/>
              <w:bottom w:val="single" w:sz="12" w:space="0" w:color="auto"/>
              <w:right w:val="single" w:sz="8" w:space="0" w:color="auto"/>
            </w:tcBorders>
            <w:vAlign w:val="center"/>
            <w:hideMark/>
          </w:tcPr>
          <w:p w14:paraId="7323B04A" w14:textId="1AB1EC5C" w:rsidR="00E969EE" w:rsidRPr="00B529A8" w:rsidRDefault="00085FDC">
            <w:pPr>
              <w:spacing w:after="0" w:line="240" w:lineRule="auto"/>
              <w:rPr>
                <w:rFonts w:asciiTheme="majorHAnsi" w:hAnsiTheme="majorHAnsi" w:cstheme="majorHAnsi"/>
                <w:lang w:val="ru-RU"/>
              </w:rPr>
            </w:pPr>
            <w:r w:rsidRPr="00B529A8">
              <w:rPr>
                <w:rFonts w:asciiTheme="majorHAnsi" w:hAnsiTheme="majorHAnsi" w:cstheme="majorHAnsi"/>
                <w:lang w:val="ru-RU"/>
              </w:rPr>
              <w:t>Все члены</w:t>
            </w:r>
          </w:p>
        </w:tc>
        <w:tc>
          <w:tcPr>
            <w:tcW w:w="2909" w:type="dxa"/>
            <w:tcBorders>
              <w:top w:val="nil"/>
              <w:left w:val="nil"/>
              <w:bottom w:val="single" w:sz="12" w:space="0" w:color="auto"/>
              <w:right w:val="single" w:sz="8" w:space="0" w:color="auto"/>
            </w:tcBorders>
            <w:tcMar>
              <w:top w:w="0" w:type="dxa"/>
              <w:left w:w="108" w:type="dxa"/>
              <w:bottom w:w="0" w:type="dxa"/>
              <w:right w:w="108" w:type="dxa"/>
            </w:tcMar>
            <w:hideMark/>
          </w:tcPr>
          <w:p w14:paraId="3B2EF4CE" w14:textId="4AFD3876" w:rsidR="00E969EE" w:rsidRPr="00B529A8" w:rsidRDefault="00085FDC">
            <w:pPr>
              <w:spacing w:after="0" w:line="240" w:lineRule="auto"/>
              <w:rPr>
                <w:rFonts w:asciiTheme="majorHAnsi" w:hAnsiTheme="majorHAnsi" w:cstheme="majorHAnsi"/>
                <w:b/>
                <w:bCs/>
                <w:lang w:val="ru-RU"/>
              </w:rPr>
            </w:pPr>
            <w:r w:rsidRPr="00B529A8">
              <w:rPr>
                <w:rFonts w:asciiTheme="majorHAnsi" w:hAnsiTheme="majorHAnsi" w:cs="Roboto-Regular"/>
                <w:lang w:val="ru-RU"/>
              </w:rPr>
              <w:t>Разовые мероприятия на местах</w:t>
            </w:r>
          </w:p>
        </w:tc>
        <w:tc>
          <w:tcPr>
            <w:tcW w:w="3435" w:type="dxa"/>
            <w:tcBorders>
              <w:top w:val="nil"/>
              <w:left w:val="nil"/>
              <w:bottom w:val="single" w:sz="12" w:space="0" w:color="auto"/>
              <w:right w:val="single" w:sz="12" w:space="0" w:color="auto"/>
            </w:tcBorders>
            <w:tcMar>
              <w:top w:w="0" w:type="dxa"/>
              <w:left w:w="108" w:type="dxa"/>
              <w:bottom w:w="0" w:type="dxa"/>
              <w:right w:w="108" w:type="dxa"/>
            </w:tcMar>
            <w:hideMark/>
          </w:tcPr>
          <w:p w14:paraId="1372484C" w14:textId="798110F3" w:rsidR="00E969EE" w:rsidRPr="00B529A8" w:rsidRDefault="0067242C" w:rsidP="00085FDC">
            <w:pPr>
              <w:spacing w:after="0" w:line="240" w:lineRule="auto"/>
              <w:rPr>
                <w:rFonts w:asciiTheme="majorHAnsi" w:hAnsiTheme="majorHAnsi" w:cstheme="majorHAnsi"/>
                <w:lang w:val="ru-RU"/>
              </w:rPr>
            </w:pPr>
            <w:r w:rsidRPr="00B529A8">
              <w:rPr>
                <w:rFonts w:asciiTheme="majorHAnsi" w:hAnsiTheme="majorHAnsi" w:cstheme="majorHAnsi"/>
                <w:lang w:val="ru-RU"/>
              </w:rPr>
              <w:t>20 </w:t>
            </w:r>
            <w:r w:rsidR="00971C9A">
              <w:rPr>
                <w:rFonts w:asciiTheme="majorHAnsi" w:hAnsiTheme="majorHAnsi" w:cstheme="majorHAnsi"/>
                <w:lang w:val="ru-RU"/>
              </w:rPr>
              <w:t>рабочих д</w:t>
            </w:r>
            <w:r w:rsidR="00085FDC" w:rsidRPr="00B529A8">
              <w:rPr>
                <w:rFonts w:asciiTheme="majorHAnsi" w:hAnsiTheme="majorHAnsi" w:cstheme="majorHAnsi"/>
                <w:lang w:val="ru-RU"/>
              </w:rPr>
              <w:t>ней / год для всех членов</w:t>
            </w:r>
          </w:p>
        </w:tc>
      </w:tr>
    </w:tbl>
    <w:p w14:paraId="6304B020" w14:textId="77777777" w:rsidR="00CC4DE6" w:rsidRPr="00B529A8" w:rsidRDefault="00CC4DE6" w:rsidP="00B30C9E">
      <w:pPr>
        <w:pStyle w:val="Default"/>
        <w:spacing w:line="24" w:lineRule="atLeast"/>
        <w:rPr>
          <w:rFonts w:asciiTheme="majorHAnsi" w:eastAsiaTheme="minorHAnsi" w:hAnsiTheme="majorHAnsi" w:cstheme="majorHAnsi"/>
          <w:sz w:val="22"/>
          <w:szCs w:val="22"/>
          <w:lang w:val="ru-RU" w:eastAsia="en-US"/>
        </w:rPr>
      </w:pPr>
    </w:p>
    <w:p w14:paraId="45E5B995" w14:textId="19FF0BB7" w:rsidR="00CC4DE6" w:rsidRPr="00B529A8" w:rsidRDefault="00085FDC" w:rsidP="00B30C9E">
      <w:pPr>
        <w:pStyle w:val="Default"/>
        <w:spacing w:line="24" w:lineRule="atLeast"/>
        <w:rPr>
          <w:rFonts w:asciiTheme="majorHAnsi" w:eastAsiaTheme="minorHAnsi" w:hAnsiTheme="majorHAnsi" w:cstheme="majorHAnsi"/>
          <w:sz w:val="22"/>
          <w:szCs w:val="22"/>
          <w:lang w:val="ru-RU" w:eastAsia="en-US"/>
        </w:rPr>
      </w:pPr>
      <w:r w:rsidRPr="00B529A8">
        <w:rPr>
          <w:rFonts w:asciiTheme="majorHAnsi" w:hAnsiTheme="majorHAnsi" w:cs="Roboto-Regular"/>
          <w:sz w:val="22"/>
          <w:szCs w:val="22"/>
          <w:lang w:val="ru-RU"/>
        </w:rPr>
        <w:t>Если этого требуют обстоятельства, выделенное время будет пересмотрено</w:t>
      </w:r>
      <w:r w:rsidR="00626253" w:rsidRPr="00B529A8">
        <w:rPr>
          <w:rFonts w:asciiTheme="majorHAnsi" w:eastAsiaTheme="minorHAnsi" w:hAnsiTheme="majorHAnsi" w:cstheme="majorHAnsi"/>
          <w:sz w:val="22"/>
          <w:szCs w:val="22"/>
          <w:lang w:val="ru-RU" w:eastAsia="en-US"/>
        </w:rPr>
        <w:t>.</w:t>
      </w:r>
    </w:p>
    <w:p w14:paraId="42262CFD" w14:textId="77777777" w:rsidR="00E969EE" w:rsidRPr="00B529A8" w:rsidRDefault="00E969EE" w:rsidP="00B30C9E">
      <w:pPr>
        <w:pStyle w:val="Default"/>
        <w:spacing w:line="24" w:lineRule="atLeast"/>
        <w:rPr>
          <w:rFonts w:asciiTheme="majorHAnsi" w:eastAsiaTheme="minorHAnsi" w:hAnsiTheme="majorHAnsi" w:cstheme="majorHAnsi"/>
          <w:sz w:val="22"/>
          <w:szCs w:val="22"/>
          <w:lang w:val="ru-RU" w:eastAsia="en-US"/>
        </w:rPr>
      </w:pPr>
    </w:p>
    <w:p w14:paraId="7ACEE72C" w14:textId="5506F20F" w:rsidR="005B0B7F" w:rsidRPr="00B529A8" w:rsidRDefault="005B0B7F" w:rsidP="00754F3E">
      <w:pPr>
        <w:pStyle w:val="Default"/>
        <w:spacing w:line="24" w:lineRule="atLeast"/>
        <w:jc w:val="both"/>
        <w:rPr>
          <w:rFonts w:asciiTheme="majorHAnsi" w:eastAsiaTheme="minorHAnsi" w:hAnsiTheme="majorHAnsi" w:cstheme="majorHAnsi"/>
          <w:sz w:val="22"/>
          <w:szCs w:val="22"/>
          <w:lang w:val="ru-RU" w:eastAsia="en-US"/>
        </w:rPr>
      </w:pPr>
      <w:r w:rsidRPr="00B529A8">
        <w:rPr>
          <w:rFonts w:asciiTheme="majorHAnsi" w:eastAsiaTheme="minorHAnsi" w:hAnsiTheme="majorHAnsi" w:cstheme="majorHAnsi"/>
          <w:sz w:val="22"/>
          <w:szCs w:val="22"/>
          <w:lang w:val="ru-RU" w:eastAsia="en-US"/>
        </w:rPr>
        <w:lastRenderedPageBreak/>
        <w:t xml:space="preserve">- </w:t>
      </w:r>
      <w:r w:rsidR="00085FDC" w:rsidRPr="00B529A8">
        <w:rPr>
          <w:rFonts w:asciiTheme="majorHAnsi" w:hAnsiTheme="majorHAnsi" w:cs="Roboto-Regular"/>
          <w:b/>
          <w:sz w:val="22"/>
          <w:szCs w:val="22"/>
          <w:lang w:val="ru-RU"/>
        </w:rPr>
        <w:t>Покрытие затрат</w:t>
      </w:r>
    </w:p>
    <w:p w14:paraId="6E876DE8" w14:textId="4D022F41" w:rsidR="005B0B7F" w:rsidRPr="00B529A8" w:rsidRDefault="00B529A8"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EDF SA берет на себя расходы, непосредственно связанные с реализацией мониторинга за соглашением о социальной ответственности (заседания CDRS, заседания руководящего комитета, телеконференции и Интернет, устный и письменный перевод). Проездные расходы покрывают компании Группы</w:t>
      </w:r>
      <w:r w:rsidR="008D4A11" w:rsidRPr="00B529A8">
        <w:rPr>
          <w:rFonts w:asciiTheme="majorHAnsi" w:eastAsiaTheme="minorHAnsi" w:hAnsiTheme="majorHAnsi" w:cstheme="majorHAnsi"/>
          <w:color w:val="auto"/>
          <w:sz w:val="22"/>
          <w:szCs w:val="22"/>
          <w:lang w:val="ru-RU" w:eastAsia="en-US"/>
        </w:rPr>
        <w:t>.</w:t>
      </w:r>
      <w:r w:rsidR="003004AF" w:rsidRPr="00B529A8">
        <w:rPr>
          <w:rFonts w:asciiTheme="majorHAnsi" w:eastAsiaTheme="minorHAnsi" w:hAnsiTheme="majorHAnsi" w:cstheme="majorHAnsi"/>
          <w:color w:val="auto"/>
          <w:sz w:val="22"/>
          <w:szCs w:val="22"/>
          <w:lang w:val="ru-RU" w:eastAsia="en-US"/>
        </w:rPr>
        <w:t xml:space="preserve"> </w:t>
      </w:r>
    </w:p>
    <w:p w14:paraId="24CA6490" w14:textId="77777777" w:rsidR="00870D8E" w:rsidRPr="00B529A8" w:rsidRDefault="00870D8E" w:rsidP="00754F3E">
      <w:pPr>
        <w:pStyle w:val="Default"/>
        <w:spacing w:line="24" w:lineRule="atLeast"/>
        <w:jc w:val="both"/>
        <w:rPr>
          <w:rFonts w:asciiTheme="majorHAnsi" w:eastAsiaTheme="minorHAnsi" w:hAnsiTheme="majorHAnsi" w:cstheme="majorHAnsi"/>
          <w:b/>
          <w:color w:val="auto"/>
          <w:sz w:val="22"/>
          <w:szCs w:val="22"/>
          <w:lang w:val="ru-RU" w:eastAsia="en-US"/>
        </w:rPr>
      </w:pPr>
    </w:p>
    <w:p w14:paraId="03809BB8" w14:textId="3CCDF450" w:rsidR="005B0B7F" w:rsidRPr="00B529A8" w:rsidRDefault="005B0B7F" w:rsidP="00754F3E">
      <w:pPr>
        <w:pStyle w:val="Default"/>
        <w:spacing w:line="24" w:lineRule="atLeast"/>
        <w:jc w:val="both"/>
        <w:rPr>
          <w:rFonts w:asciiTheme="majorHAnsi" w:eastAsiaTheme="minorHAnsi" w:hAnsiTheme="majorHAnsi" w:cstheme="majorHAnsi"/>
          <w:b/>
          <w:color w:val="auto"/>
          <w:sz w:val="22"/>
          <w:szCs w:val="22"/>
          <w:lang w:val="ru-RU" w:eastAsia="en-US"/>
        </w:rPr>
      </w:pPr>
      <w:r w:rsidRPr="00B529A8">
        <w:rPr>
          <w:rFonts w:asciiTheme="majorHAnsi" w:eastAsiaTheme="minorHAnsi" w:hAnsiTheme="majorHAnsi" w:cstheme="majorHAnsi"/>
          <w:b/>
          <w:color w:val="auto"/>
          <w:sz w:val="22"/>
          <w:szCs w:val="22"/>
          <w:lang w:val="ru-RU" w:eastAsia="en-US"/>
        </w:rPr>
        <w:t xml:space="preserve">-  </w:t>
      </w:r>
      <w:r w:rsidR="00B529A8" w:rsidRPr="00B529A8">
        <w:rPr>
          <w:rFonts w:asciiTheme="majorHAnsi" w:hAnsiTheme="majorHAnsi" w:cs="Roboto-Regular"/>
          <w:b/>
          <w:sz w:val="22"/>
          <w:szCs w:val="22"/>
          <w:lang w:val="ru-RU"/>
        </w:rPr>
        <w:t>Обучение</w:t>
      </w:r>
      <w:r w:rsidR="008D4A11" w:rsidRPr="00B529A8">
        <w:rPr>
          <w:rFonts w:asciiTheme="majorHAnsi" w:eastAsiaTheme="minorHAnsi" w:hAnsiTheme="majorHAnsi" w:cstheme="majorHAnsi"/>
          <w:b/>
          <w:color w:val="auto"/>
          <w:sz w:val="22"/>
          <w:szCs w:val="22"/>
          <w:lang w:val="ru-RU" w:eastAsia="en-US"/>
        </w:rPr>
        <w:t xml:space="preserve"> </w:t>
      </w:r>
    </w:p>
    <w:p w14:paraId="119FE3F5" w14:textId="60243F45" w:rsidR="00CC4DE6" w:rsidRPr="00B529A8" w:rsidRDefault="00B529A8"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Члены CDRS получат возможность участвовать в тренингах по темам, охваченных в этом глобальном рамочном соглашении. Им выделяется достаточно времени, чтобы они могли эффективно выполнять свои задачи</w:t>
      </w:r>
      <w:r w:rsidR="003732CA" w:rsidRPr="00B529A8">
        <w:rPr>
          <w:rFonts w:asciiTheme="majorHAnsi" w:eastAsiaTheme="minorHAnsi" w:hAnsiTheme="majorHAnsi" w:cstheme="majorHAnsi"/>
          <w:color w:val="auto"/>
          <w:sz w:val="22"/>
          <w:szCs w:val="22"/>
          <w:lang w:val="ru-RU" w:eastAsia="en-US"/>
        </w:rPr>
        <w:t xml:space="preserve">. </w:t>
      </w:r>
    </w:p>
    <w:p w14:paraId="77E2862E" w14:textId="092C7377" w:rsidR="005B0B7F" w:rsidRPr="00B529A8" w:rsidRDefault="00B529A8"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Для представителей сотрудников членов CDRS, которым требуются обучение французскому или английскому языкам, корпоративное руководство финансирует с</w:t>
      </w:r>
      <w:r w:rsidR="006423DB">
        <w:rPr>
          <w:rFonts w:asciiTheme="majorHAnsi" w:hAnsiTheme="majorHAnsi" w:cs="Roboto-Regular"/>
          <w:sz w:val="22"/>
          <w:szCs w:val="22"/>
          <w:lang w:val="ru-RU"/>
        </w:rPr>
        <w:t xml:space="preserve">оответствующие курсы на основе </w:t>
      </w:r>
      <w:r w:rsidRPr="00B529A8">
        <w:rPr>
          <w:rFonts w:asciiTheme="majorHAnsi" w:hAnsiTheme="majorHAnsi" w:cs="Roboto-Regular"/>
          <w:sz w:val="22"/>
          <w:szCs w:val="22"/>
          <w:lang w:val="ru-RU"/>
        </w:rPr>
        <w:t>заявленных потребностей. Может быть предложено групповое и индивидуальное обучение</w:t>
      </w:r>
      <w:r w:rsidR="009252FB" w:rsidRPr="00B529A8">
        <w:rPr>
          <w:rFonts w:asciiTheme="majorHAnsi" w:eastAsiaTheme="minorHAnsi" w:hAnsiTheme="majorHAnsi" w:cstheme="majorHAnsi"/>
          <w:color w:val="auto"/>
          <w:sz w:val="22"/>
          <w:szCs w:val="22"/>
          <w:lang w:val="ru-RU" w:eastAsia="en-US"/>
        </w:rPr>
        <w:t>.</w:t>
      </w:r>
    </w:p>
    <w:p w14:paraId="31C98369" w14:textId="77777777" w:rsidR="00F70A0C" w:rsidRPr="00B529A8" w:rsidRDefault="00F70A0C" w:rsidP="00754F3E">
      <w:pPr>
        <w:pStyle w:val="Default"/>
        <w:spacing w:line="24" w:lineRule="atLeast"/>
        <w:jc w:val="both"/>
        <w:rPr>
          <w:rFonts w:asciiTheme="majorHAnsi" w:eastAsiaTheme="minorHAnsi" w:hAnsiTheme="majorHAnsi" w:cstheme="majorHAnsi"/>
          <w:color w:val="auto"/>
          <w:sz w:val="22"/>
          <w:szCs w:val="22"/>
          <w:lang w:val="ru-RU" w:eastAsia="en-US"/>
        </w:rPr>
      </w:pPr>
    </w:p>
    <w:p w14:paraId="3D97C658" w14:textId="50911795" w:rsidR="005B0B7F" w:rsidRPr="00B529A8" w:rsidRDefault="005B0B7F"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eastAsiaTheme="minorHAnsi" w:hAnsiTheme="majorHAnsi" w:cstheme="majorHAnsi"/>
          <w:b/>
          <w:color w:val="auto"/>
          <w:sz w:val="22"/>
          <w:szCs w:val="22"/>
          <w:lang w:val="ru-RU" w:eastAsia="en-US"/>
        </w:rPr>
        <w:t xml:space="preserve">- </w:t>
      </w:r>
      <w:r w:rsidR="00B529A8" w:rsidRPr="00B529A8">
        <w:rPr>
          <w:rFonts w:asciiTheme="majorHAnsi" w:hAnsiTheme="majorHAnsi" w:cs="Roboto-Regular"/>
          <w:b/>
          <w:sz w:val="22"/>
          <w:szCs w:val="22"/>
          <w:lang w:val="ru-RU"/>
        </w:rPr>
        <w:t>Рабочие языки</w:t>
      </w:r>
    </w:p>
    <w:p w14:paraId="02A0ED3F" w14:textId="6E3D984B" w:rsidR="00033FE0" w:rsidRPr="00B529A8" w:rsidRDefault="00B529A8" w:rsidP="00754F3E">
      <w:pPr>
        <w:spacing w:after="0" w:line="240" w:lineRule="auto"/>
        <w:ind w:left="-6" w:hanging="11"/>
        <w:jc w:val="both"/>
        <w:rPr>
          <w:rFonts w:asciiTheme="majorHAnsi" w:hAnsiTheme="majorHAnsi" w:cstheme="majorHAnsi"/>
          <w:lang w:val="ru-RU"/>
        </w:rPr>
      </w:pPr>
      <w:r w:rsidRPr="00B529A8">
        <w:rPr>
          <w:rFonts w:asciiTheme="majorHAnsi" w:hAnsiTheme="majorHAnsi" w:cs="Roboto-Regular"/>
          <w:lang w:val="ru-RU"/>
        </w:rPr>
        <w:t>Рабочими языками являются французский и английский</w:t>
      </w:r>
      <w:r w:rsidR="00B05E38" w:rsidRPr="00B529A8">
        <w:rPr>
          <w:rFonts w:asciiTheme="majorHAnsi" w:hAnsiTheme="majorHAnsi" w:cstheme="majorHAnsi"/>
          <w:lang w:val="ru-RU"/>
        </w:rPr>
        <w:t>.</w:t>
      </w:r>
    </w:p>
    <w:p w14:paraId="72BA441A" w14:textId="014B3A1F" w:rsidR="00033FE0" w:rsidRPr="00B529A8" w:rsidRDefault="00B529A8" w:rsidP="00754F3E">
      <w:pPr>
        <w:spacing w:after="0" w:line="240" w:lineRule="auto"/>
        <w:ind w:left="-6" w:hanging="11"/>
        <w:jc w:val="both"/>
        <w:rPr>
          <w:rFonts w:asciiTheme="majorHAnsi" w:hAnsiTheme="majorHAnsi" w:cstheme="majorHAnsi"/>
          <w:lang w:val="ru-RU"/>
        </w:rPr>
      </w:pPr>
      <w:r w:rsidRPr="00B529A8">
        <w:rPr>
          <w:rFonts w:asciiTheme="majorHAnsi" w:hAnsiTheme="majorHAnsi" w:cs="Roboto-Regular"/>
          <w:lang w:val="ru-RU"/>
        </w:rPr>
        <w:t xml:space="preserve">Любой отчет, </w:t>
      </w:r>
      <w:r w:rsidR="006423DB">
        <w:rPr>
          <w:rFonts w:asciiTheme="majorHAnsi" w:hAnsiTheme="majorHAnsi" w:cs="Roboto-Regular"/>
          <w:lang w:val="ru-RU"/>
        </w:rPr>
        <w:t>представляемый</w:t>
      </w:r>
      <w:r w:rsidRPr="00B529A8">
        <w:rPr>
          <w:rFonts w:asciiTheme="majorHAnsi" w:hAnsiTheme="majorHAnsi" w:cs="Roboto-Regular"/>
          <w:lang w:val="ru-RU"/>
        </w:rPr>
        <w:t xml:space="preserve"> </w:t>
      </w:r>
      <w:r w:rsidR="006423DB">
        <w:rPr>
          <w:rFonts w:asciiTheme="majorHAnsi" w:hAnsiTheme="majorHAnsi" w:cs="Roboto-Regular"/>
          <w:lang w:val="ru-RU"/>
        </w:rPr>
        <w:t>в какую-либо инстанцию</w:t>
      </w:r>
      <w:r w:rsidRPr="00B529A8">
        <w:rPr>
          <w:rFonts w:asciiTheme="majorHAnsi" w:hAnsiTheme="majorHAnsi" w:cs="Roboto-Regular"/>
          <w:lang w:val="ru-RU"/>
        </w:rPr>
        <w:t>, должен быть составлен, по меньшей мере, в письменной форме, на английском или французском языках</w:t>
      </w:r>
      <w:r w:rsidR="00033FE0" w:rsidRPr="00B529A8">
        <w:rPr>
          <w:rFonts w:asciiTheme="majorHAnsi" w:hAnsiTheme="majorHAnsi" w:cstheme="majorHAnsi"/>
          <w:lang w:val="ru-RU"/>
        </w:rPr>
        <w:t>.</w:t>
      </w:r>
    </w:p>
    <w:p w14:paraId="47A8BFF1" w14:textId="2EBBECF7" w:rsidR="00301BC4" w:rsidRPr="00B529A8" w:rsidRDefault="00B529A8"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В периоды повышения языковой нагрузки на пленарных заседаниях будет обеспечен устный перевод на разные языки</w:t>
      </w:r>
      <w:r w:rsidR="00301BC4" w:rsidRPr="00B529A8">
        <w:rPr>
          <w:rFonts w:asciiTheme="majorHAnsi" w:eastAsiaTheme="minorHAnsi" w:hAnsiTheme="majorHAnsi" w:cstheme="majorHAnsi"/>
          <w:color w:val="auto"/>
          <w:sz w:val="22"/>
          <w:szCs w:val="22"/>
          <w:lang w:val="ru-RU" w:eastAsia="en-US"/>
        </w:rPr>
        <w:t xml:space="preserve">.   </w:t>
      </w:r>
    </w:p>
    <w:p w14:paraId="0A761238" w14:textId="1C21155F" w:rsidR="00610DE8" w:rsidRPr="00B529A8" w:rsidRDefault="00B529A8" w:rsidP="00754F3E">
      <w:pPr>
        <w:pStyle w:val="Default"/>
        <w:spacing w:line="24" w:lineRule="atLeast"/>
        <w:jc w:val="both"/>
        <w:rPr>
          <w:rFonts w:asciiTheme="majorHAnsi" w:eastAsiaTheme="minorHAnsi" w:hAnsiTheme="majorHAnsi" w:cstheme="majorHAnsi"/>
          <w:color w:val="auto"/>
          <w:sz w:val="22"/>
          <w:szCs w:val="22"/>
          <w:lang w:val="ru-RU" w:eastAsia="en-US"/>
        </w:rPr>
      </w:pPr>
      <w:r w:rsidRPr="00B529A8">
        <w:rPr>
          <w:rFonts w:asciiTheme="majorHAnsi" w:hAnsiTheme="majorHAnsi" w:cs="Roboto-Regular"/>
          <w:sz w:val="22"/>
          <w:szCs w:val="22"/>
          <w:lang w:val="ru-RU"/>
        </w:rPr>
        <w:t>В зависимости от состава CDRS добавление других языков может обсуждаться и приниматься по взаимному согласию</w:t>
      </w:r>
      <w:r w:rsidR="00FD684D" w:rsidRPr="00B529A8">
        <w:rPr>
          <w:rFonts w:asciiTheme="majorHAnsi" w:eastAsiaTheme="minorHAnsi" w:hAnsiTheme="majorHAnsi" w:cstheme="majorHAnsi"/>
          <w:color w:val="auto"/>
          <w:sz w:val="22"/>
          <w:szCs w:val="22"/>
          <w:lang w:val="ru-RU" w:eastAsia="en-US"/>
        </w:rPr>
        <w:t>.</w:t>
      </w:r>
    </w:p>
    <w:p w14:paraId="00B6B406" w14:textId="216D8184" w:rsidR="005B0B7F" w:rsidRPr="00B529A8" w:rsidRDefault="005B0B7F" w:rsidP="00754F3E">
      <w:pPr>
        <w:pStyle w:val="Default"/>
        <w:spacing w:line="24" w:lineRule="atLeast"/>
        <w:jc w:val="both"/>
        <w:rPr>
          <w:rFonts w:asciiTheme="majorHAnsi" w:eastAsiaTheme="minorHAnsi" w:hAnsiTheme="majorHAnsi" w:cstheme="majorHAnsi"/>
          <w:color w:val="FFFFFF" w:themeColor="background1"/>
          <w:sz w:val="22"/>
          <w:szCs w:val="22"/>
          <w:lang w:val="ru-RU" w:eastAsia="en-US"/>
        </w:rPr>
      </w:pPr>
    </w:p>
    <w:sectPr w:rsidR="005B0B7F" w:rsidRPr="00B529A8" w:rsidSect="006F250C">
      <w:footerReference w:type="default" r:id="rId11"/>
      <w:pgSz w:w="11907" w:h="16839" w:code="9"/>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5F15E" w16cid:durableId="1E1C23BD"/>
  <w16cid:commentId w16cid:paraId="196CFF8A" w16cid:durableId="1E1C2406"/>
  <w16cid:commentId w16cid:paraId="4DC9BB8F" w16cid:durableId="1E1C246E"/>
  <w16cid:commentId w16cid:paraId="6CA3A352" w16cid:durableId="1E1C249B"/>
  <w16cid:commentId w16cid:paraId="41802EDB" w16cid:durableId="1E1AF156"/>
  <w16cid:commentId w16cid:paraId="5E761289" w16cid:durableId="1E1C24E0"/>
  <w16cid:commentId w16cid:paraId="5C541ACC" w16cid:durableId="1E1C2513"/>
  <w16cid:commentId w16cid:paraId="42D70711" w16cid:durableId="1E1C2542"/>
  <w16cid:commentId w16cid:paraId="4EF05F15" w16cid:durableId="1E1C255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C5CE5" w14:textId="77777777" w:rsidR="00977983" w:rsidRDefault="00977983" w:rsidP="00DB5ECD">
      <w:pPr>
        <w:spacing w:after="0" w:line="240" w:lineRule="auto"/>
      </w:pPr>
      <w:r>
        <w:separator/>
      </w:r>
    </w:p>
  </w:endnote>
  <w:endnote w:type="continuationSeparator" w:id="0">
    <w:p w14:paraId="326F30B6" w14:textId="77777777" w:rsidR="00977983" w:rsidRDefault="00977983" w:rsidP="00D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A00002FF" w:usb1="28CFFCFA" w:usb2="00000016" w:usb3="00000000" w:csb0="00100001"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Roboto-Regular">
    <w:altName w:val="Cambria"/>
    <w:panose1 w:val="00000000000000000000"/>
    <w:charset w:val="00"/>
    <w:family w:val="auto"/>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175122"/>
      <w:docPartObj>
        <w:docPartGallery w:val="Page Numbers (Bottom of Page)"/>
        <w:docPartUnique/>
      </w:docPartObj>
    </w:sdtPr>
    <w:sdtContent>
      <w:p w14:paraId="72D0C6B0" w14:textId="1E81D31D" w:rsidR="00977983" w:rsidRDefault="00977983">
        <w:pPr>
          <w:pStyle w:val="Pieddepage"/>
          <w:jc w:val="right"/>
        </w:pPr>
        <w:r>
          <w:fldChar w:fldCharType="begin"/>
        </w:r>
        <w:r>
          <w:instrText>PAGE   \* MERGEFORMAT</w:instrText>
        </w:r>
        <w:r>
          <w:fldChar w:fldCharType="separate"/>
        </w:r>
        <w:r w:rsidR="00CF7FF3">
          <w:rPr>
            <w:noProof/>
          </w:rPr>
          <w:t>2</w:t>
        </w:r>
        <w:r>
          <w:rPr>
            <w:noProof/>
          </w:rPr>
          <w:fldChar w:fldCharType="end"/>
        </w:r>
      </w:p>
    </w:sdtContent>
  </w:sdt>
  <w:p w14:paraId="4E634C57" w14:textId="77777777" w:rsidR="00977983" w:rsidRDefault="0097798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1B1CD" w14:textId="77777777" w:rsidR="00977983" w:rsidRDefault="00977983" w:rsidP="00DB5ECD">
      <w:pPr>
        <w:spacing w:after="0" w:line="240" w:lineRule="auto"/>
      </w:pPr>
      <w:r>
        <w:separator/>
      </w:r>
    </w:p>
  </w:footnote>
  <w:footnote w:type="continuationSeparator" w:id="0">
    <w:p w14:paraId="19E93626" w14:textId="77777777" w:rsidR="00977983" w:rsidRDefault="00977983" w:rsidP="00DB5ECD">
      <w:pPr>
        <w:spacing w:after="0" w:line="240" w:lineRule="auto"/>
      </w:pPr>
      <w:r>
        <w:continuationSeparator/>
      </w:r>
    </w:p>
  </w:footnote>
  <w:footnote w:id="1">
    <w:p w14:paraId="20E1C529" w14:textId="4F25190C" w:rsidR="00977983" w:rsidRPr="00FF53F9" w:rsidRDefault="00977983">
      <w:pPr>
        <w:pStyle w:val="Notedebasdepage"/>
        <w:rPr>
          <w:lang w:val="ru-RU"/>
        </w:rPr>
      </w:pPr>
      <w:r w:rsidRPr="00FF53F9">
        <w:rPr>
          <w:rStyle w:val="Marquenotebasdepage"/>
          <w:lang w:val="ru-RU"/>
        </w:rPr>
        <w:footnoteRef/>
      </w:r>
      <w:r w:rsidRPr="00FF53F9">
        <w:rPr>
          <w:lang w:val="ru-RU"/>
        </w:rPr>
        <w:t xml:space="preserve"> Этот контроль, в частности, устанавливается прямым или косвенным участием EDF в большей части капитала или права голоса в органах управления соответствующих компаний.</w:t>
      </w:r>
    </w:p>
  </w:footnote>
  <w:footnote w:id="2">
    <w:p w14:paraId="096D274A" w14:textId="73826A7E" w:rsidR="00977983" w:rsidRPr="00754F3E" w:rsidRDefault="00977983">
      <w:pPr>
        <w:pStyle w:val="Notedebasdepage"/>
        <w:rPr>
          <w:lang w:val="fr-FR"/>
        </w:rPr>
      </w:pPr>
      <w:r>
        <w:rPr>
          <w:rStyle w:val="Marquenotebasdepage"/>
        </w:rPr>
        <w:footnoteRef/>
      </w:r>
      <w:r w:rsidRPr="00754F3E">
        <w:rPr>
          <w:lang w:val="fr-FR"/>
        </w:rPr>
        <w:t xml:space="preserve"> </w:t>
      </w:r>
      <w:r w:rsidRPr="00A07053">
        <w:rPr>
          <w:lang w:val="ru-RU"/>
        </w:rPr>
        <w:t xml:space="preserve">Руководящие принципы справедливого </w:t>
      </w:r>
      <w:r>
        <w:rPr>
          <w:lang w:val="ru-RU"/>
        </w:rPr>
        <w:t>перехода к экономике и обществу</w:t>
      </w:r>
      <w:r w:rsidRPr="00A07053">
        <w:rPr>
          <w:lang w:val="ru-RU"/>
        </w:rPr>
        <w:t>, которые являются экологически устойчивыми для всех.</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17D"/>
    <w:multiLevelType w:val="hybridMultilevel"/>
    <w:tmpl w:val="A4502E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A2582"/>
    <w:multiLevelType w:val="hybridMultilevel"/>
    <w:tmpl w:val="29B8DF44"/>
    <w:lvl w:ilvl="0" w:tplc="390A99BC">
      <w:start w:val="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B1512"/>
    <w:multiLevelType w:val="hybridMultilevel"/>
    <w:tmpl w:val="EFB0E7C4"/>
    <w:lvl w:ilvl="0" w:tplc="CD54CCA8">
      <w:start w:val="1"/>
      <w:numFmt w:val="bullet"/>
      <w:lvlText w:val="•"/>
      <w:lvlJc w:val="left"/>
      <w:pPr>
        <w:tabs>
          <w:tab w:val="num" w:pos="720"/>
        </w:tabs>
        <w:ind w:left="720" w:hanging="360"/>
      </w:pPr>
      <w:rPr>
        <w:rFonts w:ascii="Arial" w:hAnsi="Arial" w:hint="default"/>
      </w:rPr>
    </w:lvl>
    <w:lvl w:ilvl="1" w:tplc="046E28C4" w:tentative="1">
      <w:start w:val="1"/>
      <w:numFmt w:val="bullet"/>
      <w:lvlText w:val="•"/>
      <w:lvlJc w:val="left"/>
      <w:pPr>
        <w:tabs>
          <w:tab w:val="num" w:pos="1440"/>
        </w:tabs>
        <w:ind w:left="1440" w:hanging="360"/>
      </w:pPr>
      <w:rPr>
        <w:rFonts w:ascii="Arial" w:hAnsi="Arial" w:hint="default"/>
      </w:rPr>
    </w:lvl>
    <w:lvl w:ilvl="2" w:tplc="434635D2" w:tentative="1">
      <w:start w:val="1"/>
      <w:numFmt w:val="bullet"/>
      <w:lvlText w:val="•"/>
      <w:lvlJc w:val="left"/>
      <w:pPr>
        <w:tabs>
          <w:tab w:val="num" w:pos="2160"/>
        </w:tabs>
        <w:ind w:left="2160" w:hanging="360"/>
      </w:pPr>
      <w:rPr>
        <w:rFonts w:ascii="Arial" w:hAnsi="Arial" w:hint="default"/>
      </w:rPr>
    </w:lvl>
    <w:lvl w:ilvl="3" w:tplc="3D62348C" w:tentative="1">
      <w:start w:val="1"/>
      <w:numFmt w:val="bullet"/>
      <w:lvlText w:val="•"/>
      <w:lvlJc w:val="left"/>
      <w:pPr>
        <w:tabs>
          <w:tab w:val="num" w:pos="2880"/>
        </w:tabs>
        <w:ind w:left="2880" w:hanging="360"/>
      </w:pPr>
      <w:rPr>
        <w:rFonts w:ascii="Arial" w:hAnsi="Arial" w:hint="default"/>
      </w:rPr>
    </w:lvl>
    <w:lvl w:ilvl="4" w:tplc="46D8472E" w:tentative="1">
      <w:start w:val="1"/>
      <w:numFmt w:val="bullet"/>
      <w:lvlText w:val="•"/>
      <w:lvlJc w:val="left"/>
      <w:pPr>
        <w:tabs>
          <w:tab w:val="num" w:pos="3600"/>
        </w:tabs>
        <w:ind w:left="3600" w:hanging="360"/>
      </w:pPr>
      <w:rPr>
        <w:rFonts w:ascii="Arial" w:hAnsi="Arial" w:hint="default"/>
      </w:rPr>
    </w:lvl>
    <w:lvl w:ilvl="5" w:tplc="2634E9B8" w:tentative="1">
      <w:start w:val="1"/>
      <w:numFmt w:val="bullet"/>
      <w:lvlText w:val="•"/>
      <w:lvlJc w:val="left"/>
      <w:pPr>
        <w:tabs>
          <w:tab w:val="num" w:pos="4320"/>
        </w:tabs>
        <w:ind w:left="4320" w:hanging="360"/>
      </w:pPr>
      <w:rPr>
        <w:rFonts w:ascii="Arial" w:hAnsi="Arial" w:hint="default"/>
      </w:rPr>
    </w:lvl>
    <w:lvl w:ilvl="6" w:tplc="D6226D6C" w:tentative="1">
      <w:start w:val="1"/>
      <w:numFmt w:val="bullet"/>
      <w:lvlText w:val="•"/>
      <w:lvlJc w:val="left"/>
      <w:pPr>
        <w:tabs>
          <w:tab w:val="num" w:pos="5040"/>
        </w:tabs>
        <w:ind w:left="5040" w:hanging="360"/>
      </w:pPr>
      <w:rPr>
        <w:rFonts w:ascii="Arial" w:hAnsi="Arial" w:hint="default"/>
      </w:rPr>
    </w:lvl>
    <w:lvl w:ilvl="7" w:tplc="62B2A714" w:tentative="1">
      <w:start w:val="1"/>
      <w:numFmt w:val="bullet"/>
      <w:lvlText w:val="•"/>
      <w:lvlJc w:val="left"/>
      <w:pPr>
        <w:tabs>
          <w:tab w:val="num" w:pos="5760"/>
        </w:tabs>
        <w:ind w:left="5760" w:hanging="360"/>
      </w:pPr>
      <w:rPr>
        <w:rFonts w:ascii="Arial" w:hAnsi="Arial" w:hint="default"/>
      </w:rPr>
    </w:lvl>
    <w:lvl w:ilvl="8" w:tplc="42309EA6" w:tentative="1">
      <w:start w:val="1"/>
      <w:numFmt w:val="bullet"/>
      <w:lvlText w:val="•"/>
      <w:lvlJc w:val="left"/>
      <w:pPr>
        <w:tabs>
          <w:tab w:val="num" w:pos="6480"/>
        </w:tabs>
        <w:ind w:left="6480" w:hanging="360"/>
      </w:pPr>
      <w:rPr>
        <w:rFonts w:ascii="Arial" w:hAnsi="Arial" w:hint="default"/>
      </w:rPr>
    </w:lvl>
  </w:abstractNum>
  <w:abstractNum w:abstractNumId="3">
    <w:nsid w:val="055009FC"/>
    <w:multiLevelType w:val="hybridMultilevel"/>
    <w:tmpl w:val="6E786C5A"/>
    <w:lvl w:ilvl="0" w:tplc="B93266CE">
      <w:start w:val="1"/>
      <w:numFmt w:val="decimal"/>
      <w:lvlText w:val="%1-"/>
      <w:lvlJc w:val="left"/>
      <w:pPr>
        <w:ind w:left="720" w:hanging="360"/>
      </w:pPr>
      <w:rPr>
        <w:rFonts w:asciiTheme="minorHAnsi" w:eastAsia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5C4EEA"/>
    <w:multiLevelType w:val="hybridMultilevel"/>
    <w:tmpl w:val="965EFA02"/>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F1DDD"/>
    <w:multiLevelType w:val="hybridMultilevel"/>
    <w:tmpl w:val="C6B82810"/>
    <w:lvl w:ilvl="0" w:tplc="8FC05C64">
      <w:numFmt w:val="bullet"/>
      <w:lvlText w:val="-"/>
      <w:lvlJc w:val="left"/>
      <w:pPr>
        <w:ind w:left="785"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F50F79"/>
    <w:multiLevelType w:val="hybridMultilevel"/>
    <w:tmpl w:val="AFA85AA4"/>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77391A"/>
    <w:multiLevelType w:val="hybridMultilevel"/>
    <w:tmpl w:val="E81AD59C"/>
    <w:lvl w:ilvl="0" w:tplc="A372F0F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1505943"/>
    <w:multiLevelType w:val="hybridMultilevel"/>
    <w:tmpl w:val="CD56E9DA"/>
    <w:lvl w:ilvl="0" w:tplc="BA34FE2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76C41B1"/>
    <w:multiLevelType w:val="hybridMultilevel"/>
    <w:tmpl w:val="C03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F13F70"/>
    <w:multiLevelType w:val="hybridMultilevel"/>
    <w:tmpl w:val="A9DC035C"/>
    <w:lvl w:ilvl="0" w:tplc="9CD2A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360393"/>
    <w:multiLevelType w:val="hybridMultilevel"/>
    <w:tmpl w:val="9410B9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85353A9"/>
    <w:multiLevelType w:val="hybridMultilevel"/>
    <w:tmpl w:val="D0F01732"/>
    <w:lvl w:ilvl="0" w:tplc="04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19F7473E"/>
    <w:multiLevelType w:val="hybridMultilevel"/>
    <w:tmpl w:val="C0BC979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1CE232FC"/>
    <w:multiLevelType w:val="hybridMultilevel"/>
    <w:tmpl w:val="CF1AABC4"/>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CD47C4"/>
    <w:multiLevelType w:val="hybridMultilevel"/>
    <w:tmpl w:val="11B23E2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1FF76D0E"/>
    <w:multiLevelType w:val="hybridMultilevel"/>
    <w:tmpl w:val="69904D72"/>
    <w:lvl w:ilvl="0" w:tplc="9CE8DF06">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6A3561"/>
    <w:multiLevelType w:val="hybridMultilevel"/>
    <w:tmpl w:val="693697B6"/>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1074C53"/>
    <w:multiLevelType w:val="hybridMultilevel"/>
    <w:tmpl w:val="A984C9D6"/>
    <w:lvl w:ilvl="0" w:tplc="04090005">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9">
    <w:nsid w:val="21224F1F"/>
    <w:multiLevelType w:val="hybridMultilevel"/>
    <w:tmpl w:val="60FAED96"/>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23D42752"/>
    <w:multiLevelType w:val="hybridMultilevel"/>
    <w:tmpl w:val="2E7EF62A"/>
    <w:lvl w:ilvl="0" w:tplc="04090005">
      <w:start w:val="1"/>
      <w:numFmt w:val="bullet"/>
      <w:lvlText w:val=""/>
      <w:lvlJc w:val="left"/>
      <w:pPr>
        <w:ind w:left="2484" w:hanging="360"/>
      </w:pPr>
      <w:rPr>
        <w:rFonts w:ascii="Wingdings" w:hAnsi="Wingdings"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21">
    <w:nsid w:val="253E7CA3"/>
    <w:multiLevelType w:val="hybridMultilevel"/>
    <w:tmpl w:val="A9ACA382"/>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9ED27BC"/>
    <w:multiLevelType w:val="hybridMultilevel"/>
    <w:tmpl w:val="5A980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B035AD1"/>
    <w:multiLevelType w:val="hybridMultilevel"/>
    <w:tmpl w:val="BF4447AA"/>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E466E96"/>
    <w:multiLevelType w:val="hybridMultilevel"/>
    <w:tmpl w:val="BC861A48"/>
    <w:lvl w:ilvl="0" w:tplc="AE22F42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3A714058"/>
    <w:multiLevelType w:val="hybridMultilevel"/>
    <w:tmpl w:val="466CF8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04A1939"/>
    <w:multiLevelType w:val="hybridMultilevel"/>
    <w:tmpl w:val="8C263A42"/>
    <w:lvl w:ilvl="0" w:tplc="A372F0F4">
      <w:start w:val="1"/>
      <w:numFmt w:val="bullet"/>
      <w:lvlText w:val="•"/>
      <w:lvlJc w:val="left"/>
      <w:pPr>
        <w:ind w:left="2484" w:hanging="360"/>
      </w:pPr>
      <w:rPr>
        <w:rFonts w:ascii="Arial" w:hAnsi="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nsid w:val="40594BBB"/>
    <w:multiLevelType w:val="hybridMultilevel"/>
    <w:tmpl w:val="D324A234"/>
    <w:lvl w:ilvl="0" w:tplc="1AE0738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05E25C7"/>
    <w:multiLevelType w:val="hybridMultilevel"/>
    <w:tmpl w:val="DC2ABAAA"/>
    <w:lvl w:ilvl="0" w:tplc="4BF69C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4B08260F"/>
    <w:multiLevelType w:val="hybridMultilevel"/>
    <w:tmpl w:val="AFA4CED2"/>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B6B15AF"/>
    <w:multiLevelType w:val="hybridMultilevel"/>
    <w:tmpl w:val="A61A9D78"/>
    <w:lvl w:ilvl="0" w:tplc="9C2A6516">
      <w:start w:val="1"/>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nsid w:val="4D880D02"/>
    <w:multiLevelType w:val="hybridMultilevel"/>
    <w:tmpl w:val="4AC277AC"/>
    <w:lvl w:ilvl="0" w:tplc="A372F0F4">
      <w:start w:val="1"/>
      <w:numFmt w:val="bullet"/>
      <w:lvlText w:val="•"/>
      <w:lvlJc w:val="left"/>
      <w:pPr>
        <w:tabs>
          <w:tab w:val="num" w:pos="720"/>
        </w:tabs>
        <w:ind w:left="720" w:hanging="360"/>
      </w:pPr>
      <w:rPr>
        <w:rFonts w:ascii="Arial" w:hAnsi="Arial" w:hint="default"/>
      </w:rPr>
    </w:lvl>
    <w:lvl w:ilvl="1" w:tplc="6CA80BB8" w:tentative="1">
      <w:start w:val="1"/>
      <w:numFmt w:val="bullet"/>
      <w:lvlText w:val="•"/>
      <w:lvlJc w:val="left"/>
      <w:pPr>
        <w:tabs>
          <w:tab w:val="num" w:pos="1440"/>
        </w:tabs>
        <w:ind w:left="1440" w:hanging="360"/>
      </w:pPr>
      <w:rPr>
        <w:rFonts w:ascii="Arial" w:hAnsi="Arial" w:hint="default"/>
      </w:rPr>
    </w:lvl>
    <w:lvl w:ilvl="2" w:tplc="129AD9C2" w:tentative="1">
      <w:start w:val="1"/>
      <w:numFmt w:val="bullet"/>
      <w:lvlText w:val="•"/>
      <w:lvlJc w:val="left"/>
      <w:pPr>
        <w:tabs>
          <w:tab w:val="num" w:pos="2160"/>
        </w:tabs>
        <w:ind w:left="2160" w:hanging="360"/>
      </w:pPr>
      <w:rPr>
        <w:rFonts w:ascii="Arial" w:hAnsi="Arial" w:hint="default"/>
      </w:rPr>
    </w:lvl>
    <w:lvl w:ilvl="3" w:tplc="7D524948" w:tentative="1">
      <w:start w:val="1"/>
      <w:numFmt w:val="bullet"/>
      <w:lvlText w:val="•"/>
      <w:lvlJc w:val="left"/>
      <w:pPr>
        <w:tabs>
          <w:tab w:val="num" w:pos="2880"/>
        </w:tabs>
        <w:ind w:left="2880" w:hanging="360"/>
      </w:pPr>
      <w:rPr>
        <w:rFonts w:ascii="Arial" w:hAnsi="Arial" w:hint="default"/>
      </w:rPr>
    </w:lvl>
    <w:lvl w:ilvl="4" w:tplc="AB6AA4DE" w:tentative="1">
      <w:start w:val="1"/>
      <w:numFmt w:val="bullet"/>
      <w:lvlText w:val="•"/>
      <w:lvlJc w:val="left"/>
      <w:pPr>
        <w:tabs>
          <w:tab w:val="num" w:pos="3600"/>
        </w:tabs>
        <w:ind w:left="3600" w:hanging="360"/>
      </w:pPr>
      <w:rPr>
        <w:rFonts w:ascii="Arial" w:hAnsi="Arial" w:hint="default"/>
      </w:rPr>
    </w:lvl>
    <w:lvl w:ilvl="5" w:tplc="5CEADE10" w:tentative="1">
      <w:start w:val="1"/>
      <w:numFmt w:val="bullet"/>
      <w:lvlText w:val="•"/>
      <w:lvlJc w:val="left"/>
      <w:pPr>
        <w:tabs>
          <w:tab w:val="num" w:pos="4320"/>
        </w:tabs>
        <w:ind w:left="4320" w:hanging="360"/>
      </w:pPr>
      <w:rPr>
        <w:rFonts w:ascii="Arial" w:hAnsi="Arial" w:hint="default"/>
      </w:rPr>
    </w:lvl>
    <w:lvl w:ilvl="6" w:tplc="B0425F1A" w:tentative="1">
      <w:start w:val="1"/>
      <w:numFmt w:val="bullet"/>
      <w:lvlText w:val="•"/>
      <w:lvlJc w:val="left"/>
      <w:pPr>
        <w:tabs>
          <w:tab w:val="num" w:pos="5040"/>
        </w:tabs>
        <w:ind w:left="5040" w:hanging="360"/>
      </w:pPr>
      <w:rPr>
        <w:rFonts w:ascii="Arial" w:hAnsi="Arial" w:hint="default"/>
      </w:rPr>
    </w:lvl>
    <w:lvl w:ilvl="7" w:tplc="E12013BC" w:tentative="1">
      <w:start w:val="1"/>
      <w:numFmt w:val="bullet"/>
      <w:lvlText w:val="•"/>
      <w:lvlJc w:val="left"/>
      <w:pPr>
        <w:tabs>
          <w:tab w:val="num" w:pos="5760"/>
        </w:tabs>
        <w:ind w:left="5760" w:hanging="360"/>
      </w:pPr>
      <w:rPr>
        <w:rFonts w:ascii="Arial" w:hAnsi="Arial" w:hint="default"/>
      </w:rPr>
    </w:lvl>
    <w:lvl w:ilvl="8" w:tplc="6794257E" w:tentative="1">
      <w:start w:val="1"/>
      <w:numFmt w:val="bullet"/>
      <w:lvlText w:val="•"/>
      <w:lvlJc w:val="left"/>
      <w:pPr>
        <w:tabs>
          <w:tab w:val="num" w:pos="6480"/>
        </w:tabs>
        <w:ind w:left="6480" w:hanging="360"/>
      </w:pPr>
      <w:rPr>
        <w:rFonts w:ascii="Arial" w:hAnsi="Arial" w:hint="default"/>
      </w:rPr>
    </w:lvl>
  </w:abstractNum>
  <w:abstractNum w:abstractNumId="32">
    <w:nsid w:val="4E70623A"/>
    <w:multiLevelType w:val="hybridMultilevel"/>
    <w:tmpl w:val="975067D8"/>
    <w:lvl w:ilvl="0" w:tplc="1140109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nsid w:val="4E901FED"/>
    <w:multiLevelType w:val="hybridMultilevel"/>
    <w:tmpl w:val="EE50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D667CA"/>
    <w:multiLevelType w:val="hybridMultilevel"/>
    <w:tmpl w:val="208AB32E"/>
    <w:lvl w:ilvl="0" w:tplc="A372F0F4">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8F15DBA"/>
    <w:multiLevelType w:val="hybridMultilevel"/>
    <w:tmpl w:val="EE2CB9EA"/>
    <w:lvl w:ilvl="0" w:tplc="C6426700">
      <w:start w:val="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5A9D7B90"/>
    <w:multiLevelType w:val="hybridMultilevel"/>
    <w:tmpl w:val="20EA1CD8"/>
    <w:lvl w:ilvl="0" w:tplc="C966D248">
      <w:start w:val="1"/>
      <w:numFmt w:val="bullet"/>
      <w:lvlText w:val="•"/>
      <w:lvlJc w:val="left"/>
      <w:pPr>
        <w:tabs>
          <w:tab w:val="num" w:pos="720"/>
        </w:tabs>
        <w:ind w:left="720" w:hanging="360"/>
      </w:pPr>
      <w:rPr>
        <w:rFonts w:ascii="Arial" w:hAnsi="Arial" w:hint="default"/>
      </w:rPr>
    </w:lvl>
    <w:lvl w:ilvl="1" w:tplc="9F121ED8" w:tentative="1">
      <w:start w:val="1"/>
      <w:numFmt w:val="bullet"/>
      <w:lvlText w:val="•"/>
      <w:lvlJc w:val="left"/>
      <w:pPr>
        <w:tabs>
          <w:tab w:val="num" w:pos="1440"/>
        </w:tabs>
        <w:ind w:left="1440" w:hanging="360"/>
      </w:pPr>
      <w:rPr>
        <w:rFonts w:ascii="Arial" w:hAnsi="Arial" w:hint="default"/>
      </w:rPr>
    </w:lvl>
    <w:lvl w:ilvl="2" w:tplc="C69A7B36" w:tentative="1">
      <w:start w:val="1"/>
      <w:numFmt w:val="bullet"/>
      <w:lvlText w:val="•"/>
      <w:lvlJc w:val="left"/>
      <w:pPr>
        <w:tabs>
          <w:tab w:val="num" w:pos="2160"/>
        </w:tabs>
        <w:ind w:left="2160" w:hanging="360"/>
      </w:pPr>
      <w:rPr>
        <w:rFonts w:ascii="Arial" w:hAnsi="Arial" w:hint="default"/>
      </w:rPr>
    </w:lvl>
    <w:lvl w:ilvl="3" w:tplc="3D322C54" w:tentative="1">
      <w:start w:val="1"/>
      <w:numFmt w:val="bullet"/>
      <w:lvlText w:val="•"/>
      <w:lvlJc w:val="left"/>
      <w:pPr>
        <w:tabs>
          <w:tab w:val="num" w:pos="2880"/>
        </w:tabs>
        <w:ind w:left="2880" w:hanging="360"/>
      </w:pPr>
      <w:rPr>
        <w:rFonts w:ascii="Arial" w:hAnsi="Arial" w:hint="default"/>
      </w:rPr>
    </w:lvl>
    <w:lvl w:ilvl="4" w:tplc="1AB289FE" w:tentative="1">
      <w:start w:val="1"/>
      <w:numFmt w:val="bullet"/>
      <w:lvlText w:val="•"/>
      <w:lvlJc w:val="left"/>
      <w:pPr>
        <w:tabs>
          <w:tab w:val="num" w:pos="3600"/>
        </w:tabs>
        <w:ind w:left="3600" w:hanging="360"/>
      </w:pPr>
      <w:rPr>
        <w:rFonts w:ascii="Arial" w:hAnsi="Arial" w:hint="default"/>
      </w:rPr>
    </w:lvl>
    <w:lvl w:ilvl="5" w:tplc="43A8FE74" w:tentative="1">
      <w:start w:val="1"/>
      <w:numFmt w:val="bullet"/>
      <w:lvlText w:val="•"/>
      <w:lvlJc w:val="left"/>
      <w:pPr>
        <w:tabs>
          <w:tab w:val="num" w:pos="4320"/>
        </w:tabs>
        <w:ind w:left="4320" w:hanging="360"/>
      </w:pPr>
      <w:rPr>
        <w:rFonts w:ascii="Arial" w:hAnsi="Arial" w:hint="default"/>
      </w:rPr>
    </w:lvl>
    <w:lvl w:ilvl="6" w:tplc="4828A1C4" w:tentative="1">
      <w:start w:val="1"/>
      <w:numFmt w:val="bullet"/>
      <w:lvlText w:val="•"/>
      <w:lvlJc w:val="left"/>
      <w:pPr>
        <w:tabs>
          <w:tab w:val="num" w:pos="5040"/>
        </w:tabs>
        <w:ind w:left="5040" w:hanging="360"/>
      </w:pPr>
      <w:rPr>
        <w:rFonts w:ascii="Arial" w:hAnsi="Arial" w:hint="default"/>
      </w:rPr>
    </w:lvl>
    <w:lvl w:ilvl="7" w:tplc="54A48A20" w:tentative="1">
      <w:start w:val="1"/>
      <w:numFmt w:val="bullet"/>
      <w:lvlText w:val="•"/>
      <w:lvlJc w:val="left"/>
      <w:pPr>
        <w:tabs>
          <w:tab w:val="num" w:pos="5760"/>
        </w:tabs>
        <w:ind w:left="5760" w:hanging="360"/>
      </w:pPr>
      <w:rPr>
        <w:rFonts w:ascii="Arial" w:hAnsi="Arial" w:hint="default"/>
      </w:rPr>
    </w:lvl>
    <w:lvl w:ilvl="8" w:tplc="931AC258" w:tentative="1">
      <w:start w:val="1"/>
      <w:numFmt w:val="bullet"/>
      <w:lvlText w:val="•"/>
      <w:lvlJc w:val="left"/>
      <w:pPr>
        <w:tabs>
          <w:tab w:val="num" w:pos="6480"/>
        </w:tabs>
        <w:ind w:left="6480" w:hanging="360"/>
      </w:pPr>
      <w:rPr>
        <w:rFonts w:ascii="Arial" w:hAnsi="Arial" w:hint="default"/>
      </w:rPr>
    </w:lvl>
  </w:abstractNum>
  <w:abstractNum w:abstractNumId="37">
    <w:nsid w:val="5D3F0AA1"/>
    <w:multiLevelType w:val="hybridMultilevel"/>
    <w:tmpl w:val="B4686C78"/>
    <w:lvl w:ilvl="0" w:tplc="0409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D8B6A47"/>
    <w:multiLevelType w:val="hybridMultilevel"/>
    <w:tmpl w:val="09E04826"/>
    <w:lvl w:ilvl="0" w:tplc="4726F390">
      <w:start w:val="1"/>
      <w:numFmt w:val="bullet"/>
      <w:lvlText w:val="•"/>
      <w:lvlJc w:val="left"/>
      <w:pPr>
        <w:tabs>
          <w:tab w:val="num" w:pos="720"/>
        </w:tabs>
        <w:ind w:left="720" w:hanging="360"/>
      </w:pPr>
      <w:rPr>
        <w:rFonts w:ascii="Arial" w:hAnsi="Arial" w:hint="default"/>
      </w:rPr>
    </w:lvl>
    <w:lvl w:ilvl="1" w:tplc="7C76504A" w:tentative="1">
      <w:start w:val="1"/>
      <w:numFmt w:val="bullet"/>
      <w:lvlText w:val="•"/>
      <w:lvlJc w:val="left"/>
      <w:pPr>
        <w:tabs>
          <w:tab w:val="num" w:pos="1440"/>
        </w:tabs>
        <w:ind w:left="1440" w:hanging="360"/>
      </w:pPr>
      <w:rPr>
        <w:rFonts w:ascii="Arial" w:hAnsi="Arial" w:hint="default"/>
      </w:rPr>
    </w:lvl>
    <w:lvl w:ilvl="2" w:tplc="7A36F310" w:tentative="1">
      <w:start w:val="1"/>
      <w:numFmt w:val="bullet"/>
      <w:lvlText w:val="•"/>
      <w:lvlJc w:val="left"/>
      <w:pPr>
        <w:tabs>
          <w:tab w:val="num" w:pos="2160"/>
        </w:tabs>
        <w:ind w:left="2160" w:hanging="360"/>
      </w:pPr>
      <w:rPr>
        <w:rFonts w:ascii="Arial" w:hAnsi="Arial" w:hint="default"/>
      </w:rPr>
    </w:lvl>
    <w:lvl w:ilvl="3" w:tplc="4F6C6558" w:tentative="1">
      <w:start w:val="1"/>
      <w:numFmt w:val="bullet"/>
      <w:lvlText w:val="•"/>
      <w:lvlJc w:val="left"/>
      <w:pPr>
        <w:tabs>
          <w:tab w:val="num" w:pos="2880"/>
        </w:tabs>
        <w:ind w:left="2880" w:hanging="360"/>
      </w:pPr>
      <w:rPr>
        <w:rFonts w:ascii="Arial" w:hAnsi="Arial" w:hint="default"/>
      </w:rPr>
    </w:lvl>
    <w:lvl w:ilvl="4" w:tplc="5C9E6F24" w:tentative="1">
      <w:start w:val="1"/>
      <w:numFmt w:val="bullet"/>
      <w:lvlText w:val="•"/>
      <w:lvlJc w:val="left"/>
      <w:pPr>
        <w:tabs>
          <w:tab w:val="num" w:pos="3600"/>
        </w:tabs>
        <w:ind w:left="3600" w:hanging="360"/>
      </w:pPr>
      <w:rPr>
        <w:rFonts w:ascii="Arial" w:hAnsi="Arial" w:hint="default"/>
      </w:rPr>
    </w:lvl>
    <w:lvl w:ilvl="5" w:tplc="4B72AFA0" w:tentative="1">
      <w:start w:val="1"/>
      <w:numFmt w:val="bullet"/>
      <w:lvlText w:val="•"/>
      <w:lvlJc w:val="left"/>
      <w:pPr>
        <w:tabs>
          <w:tab w:val="num" w:pos="4320"/>
        </w:tabs>
        <w:ind w:left="4320" w:hanging="360"/>
      </w:pPr>
      <w:rPr>
        <w:rFonts w:ascii="Arial" w:hAnsi="Arial" w:hint="default"/>
      </w:rPr>
    </w:lvl>
    <w:lvl w:ilvl="6" w:tplc="FA86ADDA" w:tentative="1">
      <w:start w:val="1"/>
      <w:numFmt w:val="bullet"/>
      <w:lvlText w:val="•"/>
      <w:lvlJc w:val="left"/>
      <w:pPr>
        <w:tabs>
          <w:tab w:val="num" w:pos="5040"/>
        </w:tabs>
        <w:ind w:left="5040" w:hanging="360"/>
      </w:pPr>
      <w:rPr>
        <w:rFonts w:ascii="Arial" w:hAnsi="Arial" w:hint="default"/>
      </w:rPr>
    </w:lvl>
    <w:lvl w:ilvl="7" w:tplc="2420608E" w:tentative="1">
      <w:start w:val="1"/>
      <w:numFmt w:val="bullet"/>
      <w:lvlText w:val="•"/>
      <w:lvlJc w:val="left"/>
      <w:pPr>
        <w:tabs>
          <w:tab w:val="num" w:pos="5760"/>
        </w:tabs>
        <w:ind w:left="5760" w:hanging="360"/>
      </w:pPr>
      <w:rPr>
        <w:rFonts w:ascii="Arial" w:hAnsi="Arial" w:hint="default"/>
      </w:rPr>
    </w:lvl>
    <w:lvl w:ilvl="8" w:tplc="9EA837D8" w:tentative="1">
      <w:start w:val="1"/>
      <w:numFmt w:val="bullet"/>
      <w:lvlText w:val="•"/>
      <w:lvlJc w:val="left"/>
      <w:pPr>
        <w:tabs>
          <w:tab w:val="num" w:pos="6480"/>
        </w:tabs>
        <w:ind w:left="6480" w:hanging="360"/>
      </w:pPr>
      <w:rPr>
        <w:rFonts w:ascii="Arial" w:hAnsi="Arial" w:hint="default"/>
      </w:rPr>
    </w:lvl>
  </w:abstractNum>
  <w:abstractNum w:abstractNumId="39">
    <w:nsid w:val="5E6B743C"/>
    <w:multiLevelType w:val="hybridMultilevel"/>
    <w:tmpl w:val="DB18DF8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626B6030"/>
    <w:multiLevelType w:val="hybridMultilevel"/>
    <w:tmpl w:val="D8FAAF32"/>
    <w:lvl w:ilvl="0" w:tplc="8DD8116A">
      <w:start w:val="1"/>
      <w:numFmt w:val="bullet"/>
      <w:lvlText w:val=""/>
      <w:lvlJc w:val="left"/>
      <w:pPr>
        <w:tabs>
          <w:tab w:val="num" w:pos="720"/>
        </w:tabs>
        <w:ind w:left="720" w:hanging="360"/>
      </w:pPr>
      <w:rPr>
        <w:rFonts w:ascii="Wingdings" w:hAnsi="Wingdings" w:hint="default"/>
      </w:rPr>
    </w:lvl>
    <w:lvl w:ilvl="1" w:tplc="5490A36C" w:tentative="1">
      <w:start w:val="1"/>
      <w:numFmt w:val="bullet"/>
      <w:lvlText w:val=""/>
      <w:lvlJc w:val="left"/>
      <w:pPr>
        <w:tabs>
          <w:tab w:val="num" w:pos="1440"/>
        </w:tabs>
        <w:ind w:left="1440" w:hanging="360"/>
      </w:pPr>
      <w:rPr>
        <w:rFonts w:ascii="Wingdings" w:hAnsi="Wingdings" w:hint="default"/>
      </w:rPr>
    </w:lvl>
    <w:lvl w:ilvl="2" w:tplc="CDDAAC4A" w:tentative="1">
      <w:start w:val="1"/>
      <w:numFmt w:val="bullet"/>
      <w:lvlText w:val=""/>
      <w:lvlJc w:val="left"/>
      <w:pPr>
        <w:tabs>
          <w:tab w:val="num" w:pos="2160"/>
        </w:tabs>
        <w:ind w:left="2160" w:hanging="360"/>
      </w:pPr>
      <w:rPr>
        <w:rFonts w:ascii="Wingdings" w:hAnsi="Wingdings" w:hint="default"/>
      </w:rPr>
    </w:lvl>
    <w:lvl w:ilvl="3" w:tplc="48565886" w:tentative="1">
      <w:start w:val="1"/>
      <w:numFmt w:val="bullet"/>
      <w:lvlText w:val=""/>
      <w:lvlJc w:val="left"/>
      <w:pPr>
        <w:tabs>
          <w:tab w:val="num" w:pos="2880"/>
        </w:tabs>
        <w:ind w:left="2880" w:hanging="360"/>
      </w:pPr>
      <w:rPr>
        <w:rFonts w:ascii="Wingdings" w:hAnsi="Wingdings" w:hint="default"/>
      </w:rPr>
    </w:lvl>
    <w:lvl w:ilvl="4" w:tplc="7402FB62" w:tentative="1">
      <w:start w:val="1"/>
      <w:numFmt w:val="bullet"/>
      <w:lvlText w:val=""/>
      <w:lvlJc w:val="left"/>
      <w:pPr>
        <w:tabs>
          <w:tab w:val="num" w:pos="3600"/>
        </w:tabs>
        <w:ind w:left="3600" w:hanging="360"/>
      </w:pPr>
      <w:rPr>
        <w:rFonts w:ascii="Wingdings" w:hAnsi="Wingdings" w:hint="default"/>
      </w:rPr>
    </w:lvl>
    <w:lvl w:ilvl="5" w:tplc="AB625CFE" w:tentative="1">
      <w:start w:val="1"/>
      <w:numFmt w:val="bullet"/>
      <w:lvlText w:val=""/>
      <w:lvlJc w:val="left"/>
      <w:pPr>
        <w:tabs>
          <w:tab w:val="num" w:pos="4320"/>
        </w:tabs>
        <w:ind w:left="4320" w:hanging="360"/>
      </w:pPr>
      <w:rPr>
        <w:rFonts w:ascii="Wingdings" w:hAnsi="Wingdings" w:hint="default"/>
      </w:rPr>
    </w:lvl>
    <w:lvl w:ilvl="6" w:tplc="F3FCC048" w:tentative="1">
      <w:start w:val="1"/>
      <w:numFmt w:val="bullet"/>
      <w:lvlText w:val=""/>
      <w:lvlJc w:val="left"/>
      <w:pPr>
        <w:tabs>
          <w:tab w:val="num" w:pos="5040"/>
        </w:tabs>
        <w:ind w:left="5040" w:hanging="360"/>
      </w:pPr>
      <w:rPr>
        <w:rFonts w:ascii="Wingdings" w:hAnsi="Wingdings" w:hint="default"/>
      </w:rPr>
    </w:lvl>
    <w:lvl w:ilvl="7" w:tplc="301CEC54" w:tentative="1">
      <w:start w:val="1"/>
      <w:numFmt w:val="bullet"/>
      <w:lvlText w:val=""/>
      <w:lvlJc w:val="left"/>
      <w:pPr>
        <w:tabs>
          <w:tab w:val="num" w:pos="5760"/>
        </w:tabs>
        <w:ind w:left="5760" w:hanging="360"/>
      </w:pPr>
      <w:rPr>
        <w:rFonts w:ascii="Wingdings" w:hAnsi="Wingdings" w:hint="default"/>
      </w:rPr>
    </w:lvl>
    <w:lvl w:ilvl="8" w:tplc="EF287EA0" w:tentative="1">
      <w:start w:val="1"/>
      <w:numFmt w:val="bullet"/>
      <w:lvlText w:val=""/>
      <w:lvlJc w:val="left"/>
      <w:pPr>
        <w:tabs>
          <w:tab w:val="num" w:pos="6480"/>
        </w:tabs>
        <w:ind w:left="6480" w:hanging="360"/>
      </w:pPr>
      <w:rPr>
        <w:rFonts w:ascii="Wingdings" w:hAnsi="Wingdings" w:hint="default"/>
      </w:rPr>
    </w:lvl>
  </w:abstractNum>
  <w:abstractNum w:abstractNumId="41">
    <w:nsid w:val="64B94695"/>
    <w:multiLevelType w:val="hybridMultilevel"/>
    <w:tmpl w:val="9C90E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66AD3874"/>
    <w:multiLevelType w:val="hybridMultilevel"/>
    <w:tmpl w:val="8918CC00"/>
    <w:lvl w:ilvl="0" w:tplc="502AD92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9954E4D"/>
    <w:multiLevelType w:val="hybridMultilevel"/>
    <w:tmpl w:val="3538ED4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4">
    <w:nsid w:val="6AFB6CBE"/>
    <w:multiLevelType w:val="hybridMultilevel"/>
    <w:tmpl w:val="2C089C5E"/>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C9616E7"/>
    <w:multiLevelType w:val="hybridMultilevel"/>
    <w:tmpl w:val="AEA0BD4C"/>
    <w:lvl w:ilvl="0" w:tplc="C24698F6">
      <w:start w:val="1"/>
      <w:numFmt w:val="bullet"/>
      <w:lvlText w:val="•"/>
      <w:lvlJc w:val="left"/>
      <w:pPr>
        <w:tabs>
          <w:tab w:val="num" w:pos="720"/>
        </w:tabs>
        <w:ind w:left="720" w:hanging="360"/>
      </w:pPr>
      <w:rPr>
        <w:rFonts w:ascii="Arial" w:hAnsi="Arial" w:hint="default"/>
      </w:rPr>
    </w:lvl>
    <w:lvl w:ilvl="1" w:tplc="A3463EFE" w:tentative="1">
      <w:start w:val="1"/>
      <w:numFmt w:val="bullet"/>
      <w:lvlText w:val="•"/>
      <w:lvlJc w:val="left"/>
      <w:pPr>
        <w:tabs>
          <w:tab w:val="num" w:pos="1440"/>
        </w:tabs>
        <w:ind w:left="1440" w:hanging="360"/>
      </w:pPr>
      <w:rPr>
        <w:rFonts w:ascii="Arial" w:hAnsi="Arial" w:hint="default"/>
      </w:rPr>
    </w:lvl>
    <w:lvl w:ilvl="2" w:tplc="19343E34" w:tentative="1">
      <w:start w:val="1"/>
      <w:numFmt w:val="bullet"/>
      <w:lvlText w:val="•"/>
      <w:lvlJc w:val="left"/>
      <w:pPr>
        <w:tabs>
          <w:tab w:val="num" w:pos="2160"/>
        </w:tabs>
        <w:ind w:left="2160" w:hanging="360"/>
      </w:pPr>
      <w:rPr>
        <w:rFonts w:ascii="Arial" w:hAnsi="Arial" w:hint="default"/>
      </w:rPr>
    </w:lvl>
    <w:lvl w:ilvl="3" w:tplc="C214329C" w:tentative="1">
      <w:start w:val="1"/>
      <w:numFmt w:val="bullet"/>
      <w:lvlText w:val="•"/>
      <w:lvlJc w:val="left"/>
      <w:pPr>
        <w:tabs>
          <w:tab w:val="num" w:pos="2880"/>
        </w:tabs>
        <w:ind w:left="2880" w:hanging="360"/>
      </w:pPr>
      <w:rPr>
        <w:rFonts w:ascii="Arial" w:hAnsi="Arial" w:hint="default"/>
      </w:rPr>
    </w:lvl>
    <w:lvl w:ilvl="4" w:tplc="D0B8AFEC" w:tentative="1">
      <w:start w:val="1"/>
      <w:numFmt w:val="bullet"/>
      <w:lvlText w:val="•"/>
      <w:lvlJc w:val="left"/>
      <w:pPr>
        <w:tabs>
          <w:tab w:val="num" w:pos="3600"/>
        </w:tabs>
        <w:ind w:left="3600" w:hanging="360"/>
      </w:pPr>
      <w:rPr>
        <w:rFonts w:ascii="Arial" w:hAnsi="Arial" w:hint="default"/>
      </w:rPr>
    </w:lvl>
    <w:lvl w:ilvl="5" w:tplc="6BDC677C" w:tentative="1">
      <w:start w:val="1"/>
      <w:numFmt w:val="bullet"/>
      <w:lvlText w:val="•"/>
      <w:lvlJc w:val="left"/>
      <w:pPr>
        <w:tabs>
          <w:tab w:val="num" w:pos="4320"/>
        </w:tabs>
        <w:ind w:left="4320" w:hanging="360"/>
      </w:pPr>
      <w:rPr>
        <w:rFonts w:ascii="Arial" w:hAnsi="Arial" w:hint="default"/>
      </w:rPr>
    </w:lvl>
    <w:lvl w:ilvl="6" w:tplc="8F145D1C" w:tentative="1">
      <w:start w:val="1"/>
      <w:numFmt w:val="bullet"/>
      <w:lvlText w:val="•"/>
      <w:lvlJc w:val="left"/>
      <w:pPr>
        <w:tabs>
          <w:tab w:val="num" w:pos="5040"/>
        </w:tabs>
        <w:ind w:left="5040" w:hanging="360"/>
      </w:pPr>
      <w:rPr>
        <w:rFonts w:ascii="Arial" w:hAnsi="Arial" w:hint="default"/>
      </w:rPr>
    </w:lvl>
    <w:lvl w:ilvl="7" w:tplc="77FA3106" w:tentative="1">
      <w:start w:val="1"/>
      <w:numFmt w:val="bullet"/>
      <w:lvlText w:val="•"/>
      <w:lvlJc w:val="left"/>
      <w:pPr>
        <w:tabs>
          <w:tab w:val="num" w:pos="5760"/>
        </w:tabs>
        <w:ind w:left="5760" w:hanging="360"/>
      </w:pPr>
      <w:rPr>
        <w:rFonts w:ascii="Arial" w:hAnsi="Arial" w:hint="default"/>
      </w:rPr>
    </w:lvl>
    <w:lvl w:ilvl="8" w:tplc="32FC58B6" w:tentative="1">
      <w:start w:val="1"/>
      <w:numFmt w:val="bullet"/>
      <w:lvlText w:val="•"/>
      <w:lvlJc w:val="left"/>
      <w:pPr>
        <w:tabs>
          <w:tab w:val="num" w:pos="6480"/>
        </w:tabs>
        <w:ind w:left="6480" w:hanging="360"/>
      </w:pPr>
      <w:rPr>
        <w:rFonts w:ascii="Arial" w:hAnsi="Arial" w:hint="default"/>
      </w:rPr>
    </w:lvl>
  </w:abstractNum>
  <w:abstractNum w:abstractNumId="46">
    <w:nsid w:val="72945E19"/>
    <w:multiLevelType w:val="hybridMultilevel"/>
    <w:tmpl w:val="48C419AC"/>
    <w:lvl w:ilvl="0" w:tplc="A372F0F4">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7">
    <w:nsid w:val="74DF598B"/>
    <w:multiLevelType w:val="hybridMultilevel"/>
    <w:tmpl w:val="030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6306D13"/>
    <w:multiLevelType w:val="hybridMultilevel"/>
    <w:tmpl w:val="842ACDE8"/>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9">
    <w:nsid w:val="7D7C420F"/>
    <w:multiLevelType w:val="hybridMultilevel"/>
    <w:tmpl w:val="F7F038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0">
    <w:nsid w:val="7E945839"/>
    <w:multiLevelType w:val="hybridMultilevel"/>
    <w:tmpl w:val="884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45"/>
  </w:num>
  <w:num w:numId="4">
    <w:abstractNumId w:val="2"/>
  </w:num>
  <w:num w:numId="5">
    <w:abstractNumId w:val="36"/>
  </w:num>
  <w:num w:numId="6">
    <w:abstractNumId w:val="8"/>
  </w:num>
  <w:num w:numId="7">
    <w:abstractNumId w:val="37"/>
  </w:num>
  <w:num w:numId="8">
    <w:abstractNumId w:val="29"/>
  </w:num>
  <w:num w:numId="9">
    <w:abstractNumId w:val="41"/>
  </w:num>
  <w:num w:numId="10">
    <w:abstractNumId w:val="16"/>
  </w:num>
  <w:num w:numId="11">
    <w:abstractNumId w:val="47"/>
  </w:num>
  <w:num w:numId="12">
    <w:abstractNumId w:val="9"/>
  </w:num>
  <w:num w:numId="13">
    <w:abstractNumId w:val="33"/>
  </w:num>
  <w:num w:numId="14">
    <w:abstractNumId w:val="44"/>
  </w:num>
  <w:num w:numId="15">
    <w:abstractNumId w:val="42"/>
  </w:num>
  <w:num w:numId="16">
    <w:abstractNumId w:val="40"/>
  </w:num>
  <w:num w:numId="17">
    <w:abstractNumId w:val="3"/>
  </w:num>
  <w:num w:numId="18">
    <w:abstractNumId w:val="32"/>
  </w:num>
  <w:num w:numId="19">
    <w:abstractNumId w:val="0"/>
  </w:num>
  <w:num w:numId="20">
    <w:abstractNumId w:val="18"/>
  </w:num>
  <w:num w:numId="21">
    <w:abstractNumId w:val="39"/>
  </w:num>
  <w:num w:numId="22">
    <w:abstractNumId w:val="50"/>
  </w:num>
  <w:num w:numId="23">
    <w:abstractNumId w:val="28"/>
  </w:num>
  <w:num w:numId="24">
    <w:abstractNumId w:val="35"/>
  </w:num>
  <w:num w:numId="25">
    <w:abstractNumId w:val="10"/>
  </w:num>
  <w:num w:numId="26">
    <w:abstractNumId w:val="14"/>
  </w:num>
  <w:num w:numId="27">
    <w:abstractNumId w:val="4"/>
  </w:num>
  <w:num w:numId="28">
    <w:abstractNumId w:val="30"/>
  </w:num>
  <w:num w:numId="29">
    <w:abstractNumId w:val="7"/>
  </w:num>
  <w:num w:numId="30">
    <w:abstractNumId w:val="34"/>
  </w:num>
  <w:num w:numId="31">
    <w:abstractNumId w:val="19"/>
  </w:num>
  <w:num w:numId="32">
    <w:abstractNumId w:val="27"/>
  </w:num>
  <w:num w:numId="33">
    <w:abstractNumId w:val="26"/>
  </w:num>
  <w:num w:numId="34">
    <w:abstractNumId w:val="46"/>
  </w:num>
  <w:num w:numId="35">
    <w:abstractNumId w:val="13"/>
  </w:num>
  <w:num w:numId="36">
    <w:abstractNumId w:val="15"/>
  </w:num>
  <w:num w:numId="37">
    <w:abstractNumId w:val="1"/>
  </w:num>
  <w:num w:numId="38">
    <w:abstractNumId w:val="24"/>
  </w:num>
  <w:num w:numId="39">
    <w:abstractNumId w:val="17"/>
  </w:num>
  <w:num w:numId="40">
    <w:abstractNumId w:val="22"/>
  </w:num>
  <w:num w:numId="41">
    <w:abstractNumId w:val="6"/>
  </w:num>
  <w:num w:numId="42">
    <w:abstractNumId w:val="23"/>
  </w:num>
  <w:num w:numId="43">
    <w:abstractNumId w:val="25"/>
  </w:num>
  <w:num w:numId="44">
    <w:abstractNumId w:val="12"/>
  </w:num>
  <w:num w:numId="45">
    <w:abstractNumId w:val="48"/>
  </w:num>
  <w:num w:numId="46">
    <w:abstractNumId w:val="20"/>
  </w:num>
  <w:num w:numId="47">
    <w:abstractNumId w:val="49"/>
  </w:num>
  <w:num w:numId="48">
    <w:abstractNumId w:val="21"/>
  </w:num>
  <w:num w:numId="49">
    <w:abstractNumId w:val="11"/>
  </w:num>
  <w:num w:numId="50">
    <w:abstractNumId w:val="43"/>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1A"/>
    <w:rsid w:val="00000220"/>
    <w:rsid w:val="000017A1"/>
    <w:rsid w:val="00002073"/>
    <w:rsid w:val="00002BCE"/>
    <w:rsid w:val="00002BEF"/>
    <w:rsid w:val="00002F71"/>
    <w:rsid w:val="00006362"/>
    <w:rsid w:val="000074A6"/>
    <w:rsid w:val="000078A5"/>
    <w:rsid w:val="000078DE"/>
    <w:rsid w:val="00010750"/>
    <w:rsid w:val="00011A0E"/>
    <w:rsid w:val="00012561"/>
    <w:rsid w:val="000145A7"/>
    <w:rsid w:val="00014DA6"/>
    <w:rsid w:val="0001543F"/>
    <w:rsid w:val="00015DAE"/>
    <w:rsid w:val="00016608"/>
    <w:rsid w:val="00017D7D"/>
    <w:rsid w:val="0002064B"/>
    <w:rsid w:val="00020701"/>
    <w:rsid w:val="00020D26"/>
    <w:rsid w:val="0002306B"/>
    <w:rsid w:val="0002349D"/>
    <w:rsid w:val="00023D72"/>
    <w:rsid w:val="00024914"/>
    <w:rsid w:val="00031B61"/>
    <w:rsid w:val="00032E39"/>
    <w:rsid w:val="00033260"/>
    <w:rsid w:val="0003335B"/>
    <w:rsid w:val="00033FE0"/>
    <w:rsid w:val="00034AAF"/>
    <w:rsid w:val="000350F2"/>
    <w:rsid w:val="00035482"/>
    <w:rsid w:val="00035B5A"/>
    <w:rsid w:val="0004051A"/>
    <w:rsid w:val="00040CAC"/>
    <w:rsid w:val="0004126F"/>
    <w:rsid w:val="00043A47"/>
    <w:rsid w:val="00044070"/>
    <w:rsid w:val="00044B9C"/>
    <w:rsid w:val="00045AF8"/>
    <w:rsid w:val="00047D02"/>
    <w:rsid w:val="00050249"/>
    <w:rsid w:val="00050BB0"/>
    <w:rsid w:val="00050D82"/>
    <w:rsid w:val="000513F6"/>
    <w:rsid w:val="000518F2"/>
    <w:rsid w:val="0005307F"/>
    <w:rsid w:val="000532D0"/>
    <w:rsid w:val="000555AE"/>
    <w:rsid w:val="00055CB7"/>
    <w:rsid w:val="00060155"/>
    <w:rsid w:val="000618C9"/>
    <w:rsid w:val="000623D8"/>
    <w:rsid w:val="00062646"/>
    <w:rsid w:val="00065338"/>
    <w:rsid w:val="00065FF6"/>
    <w:rsid w:val="00066E9C"/>
    <w:rsid w:val="00067750"/>
    <w:rsid w:val="00067790"/>
    <w:rsid w:val="00070B86"/>
    <w:rsid w:val="00070C80"/>
    <w:rsid w:val="00071888"/>
    <w:rsid w:val="00073E07"/>
    <w:rsid w:val="00074978"/>
    <w:rsid w:val="00075D2F"/>
    <w:rsid w:val="000770AA"/>
    <w:rsid w:val="000771CA"/>
    <w:rsid w:val="000800DD"/>
    <w:rsid w:val="0008235C"/>
    <w:rsid w:val="000845FC"/>
    <w:rsid w:val="000853B7"/>
    <w:rsid w:val="00085C2D"/>
    <w:rsid w:val="00085FDC"/>
    <w:rsid w:val="00091070"/>
    <w:rsid w:val="00093FA8"/>
    <w:rsid w:val="00093FD2"/>
    <w:rsid w:val="0009443F"/>
    <w:rsid w:val="00096A17"/>
    <w:rsid w:val="00096B20"/>
    <w:rsid w:val="00096FE9"/>
    <w:rsid w:val="0009733E"/>
    <w:rsid w:val="000A0248"/>
    <w:rsid w:val="000A04CA"/>
    <w:rsid w:val="000A0D53"/>
    <w:rsid w:val="000A11BA"/>
    <w:rsid w:val="000A3C84"/>
    <w:rsid w:val="000A4778"/>
    <w:rsid w:val="000A4B33"/>
    <w:rsid w:val="000A5A3D"/>
    <w:rsid w:val="000A5CC3"/>
    <w:rsid w:val="000A5DBE"/>
    <w:rsid w:val="000B1037"/>
    <w:rsid w:val="000B36EA"/>
    <w:rsid w:val="000B3A1B"/>
    <w:rsid w:val="000B47F7"/>
    <w:rsid w:val="000B52DD"/>
    <w:rsid w:val="000B538A"/>
    <w:rsid w:val="000B5A37"/>
    <w:rsid w:val="000B68A8"/>
    <w:rsid w:val="000B6EBC"/>
    <w:rsid w:val="000B7C58"/>
    <w:rsid w:val="000B7DF9"/>
    <w:rsid w:val="000B7EA5"/>
    <w:rsid w:val="000C01AB"/>
    <w:rsid w:val="000C2D01"/>
    <w:rsid w:val="000C41B8"/>
    <w:rsid w:val="000C5800"/>
    <w:rsid w:val="000C6A29"/>
    <w:rsid w:val="000D0F91"/>
    <w:rsid w:val="000D1566"/>
    <w:rsid w:val="000D1C4F"/>
    <w:rsid w:val="000D2D08"/>
    <w:rsid w:val="000D4ACE"/>
    <w:rsid w:val="000D51F2"/>
    <w:rsid w:val="000D6317"/>
    <w:rsid w:val="000E14A6"/>
    <w:rsid w:val="000E1C6B"/>
    <w:rsid w:val="000E3702"/>
    <w:rsid w:val="000E4010"/>
    <w:rsid w:val="000E454E"/>
    <w:rsid w:val="000E4B80"/>
    <w:rsid w:val="000E6513"/>
    <w:rsid w:val="000F2780"/>
    <w:rsid w:val="000F3657"/>
    <w:rsid w:val="000F3F3B"/>
    <w:rsid w:val="000F47EB"/>
    <w:rsid w:val="000F48CC"/>
    <w:rsid w:val="000F5977"/>
    <w:rsid w:val="000F6177"/>
    <w:rsid w:val="000F6451"/>
    <w:rsid w:val="000F7BFC"/>
    <w:rsid w:val="000F7E63"/>
    <w:rsid w:val="00100941"/>
    <w:rsid w:val="00101F08"/>
    <w:rsid w:val="001060F4"/>
    <w:rsid w:val="00107D02"/>
    <w:rsid w:val="001114D7"/>
    <w:rsid w:val="00111C15"/>
    <w:rsid w:val="00112E75"/>
    <w:rsid w:val="001140B8"/>
    <w:rsid w:val="00114586"/>
    <w:rsid w:val="00115545"/>
    <w:rsid w:val="00116073"/>
    <w:rsid w:val="001172FE"/>
    <w:rsid w:val="0012011E"/>
    <w:rsid w:val="00122664"/>
    <w:rsid w:val="00122774"/>
    <w:rsid w:val="001242D6"/>
    <w:rsid w:val="00124AD7"/>
    <w:rsid w:val="00125377"/>
    <w:rsid w:val="00125A7F"/>
    <w:rsid w:val="0013020E"/>
    <w:rsid w:val="001302EF"/>
    <w:rsid w:val="00131674"/>
    <w:rsid w:val="00132436"/>
    <w:rsid w:val="00132FF0"/>
    <w:rsid w:val="001344B3"/>
    <w:rsid w:val="00135C34"/>
    <w:rsid w:val="00135DE3"/>
    <w:rsid w:val="001378EA"/>
    <w:rsid w:val="0014008E"/>
    <w:rsid w:val="001403A3"/>
    <w:rsid w:val="001411B8"/>
    <w:rsid w:val="0014349F"/>
    <w:rsid w:val="001437BF"/>
    <w:rsid w:val="0014710F"/>
    <w:rsid w:val="00147FB9"/>
    <w:rsid w:val="001501B4"/>
    <w:rsid w:val="001503CE"/>
    <w:rsid w:val="00150A2B"/>
    <w:rsid w:val="00151808"/>
    <w:rsid w:val="00151E5C"/>
    <w:rsid w:val="00153F63"/>
    <w:rsid w:val="0015459C"/>
    <w:rsid w:val="00156901"/>
    <w:rsid w:val="00160AF4"/>
    <w:rsid w:val="00161585"/>
    <w:rsid w:val="00163A8D"/>
    <w:rsid w:val="001641AB"/>
    <w:rsid w:val="0016571F"/>
    <w:rsid w:val="0016618D"/>
    <w:rsid w:val="001664DE"/>
    <w:rsid w:val="00166C1A"/>
    <w:rsid w:val="00166E26"/>
    <w:rsid w:val="00166ED2"/>
    <w:rsid w:val="00167478"/>
    <w:rsid w:val="00167727"/>
    <w:rsid w:val="00171448"/>
    <w:rsid w:val="00171741"/>
    <w:rsid w:val="0017252D"/>
    <w:rsid w:val="0017263A"/>
    <w:rsid w:val="00173822"/>
    <w:rsid w:val="00176FED"/>
    <w:rsid w:val="00177614"/>
    <w:rsid w:val="00177F4D"/>
    <w:rsid w:val="00180679"/>
    <w:rsid w:val="00180CEB"/>
    <w:rsid w:val="00182D1C"/>
    <w:rsid w:val="00183811"/>
    <w:rsid w:val="00183859"/>
    <w:rsid w:val="001838D8"/>
    <w:rsid w:val="00183F30"/>
    <w:rsid w:val="0018716B"/>
    <w:rsid w:val="00190F61"/>
    <w:rsid w:val="0019137F"/>
    <w:rsid w:val="00191831"/>
    <w:rsid w:val="0019187E"/>
    <w:rsid w:val="00191A48"/>
    <w:rsid w:val="00191EAC"/>
    <w:rsid w:val="001937C6"/>
    <w:rsid w:val="00194365"/>
    <w:rsid w:val="00195075"/>
    <w:rsid w:val="0019727A"/>
    <w:rsid w:val="001A04F6"/>
    <w:rsid w:val="001A2344"/>
    <w:rsid w:val="001A5011"/>
    <w:rsid w:val="001A6249"/>
    <w:rsid w:val="001A74D2"/>
    <w:rsid w:val="001B16BA"/>
    <w:rsid w:val="001B2A6A"/>
    <w:rsid w:val="001B3D2E"/>
    <w:rsid w:val="001B3DC0"/>
    <w:rsid w:val="001B4316"/>
    <w:rsid w:val="001B51BC"/>
    <w:rsid w:val="001B60D6"/>
    <w:rsid w:val="001B6E12"/>
    <w:rsid w:val="001B72B9"/>
    <w:rsid w:val="001C02D0"/>
    <w:rsid w:val="001C055E"/>
    <w:rsid w:val="001C08E0"/>
    <w:rsid w:val="001C09B9"/>
    <w:rsid w:val="001C0D35"/>
    <w:rsid w:val="001C0F0B"/>
    <w:rsid w:val="001C1031"/>
    <w:rsid w:val="001C1114"/>
    <w:rsid w:val="001C1410"/>
    <w:rsid w:val="001C1432"/>
    <w:rsid w:val="001C143E"/>
    <w:rsid w:val="001C1684"/>
    <w:rsid w:val="001C1BA6"/>
    <w:rsid w:val="001C26FF"/>
    <w:rsid w:val="001C2737"/>
    <w:rsid w:val="001C3C2B"/>
    <w:rsid w:val="001C4591"/>
    <w:rsid w:val="001C45BB"/>
    <w:rsid w:val="001C51AE"/>
    <w:rsid w:val="001C5993"/>
    <w:rsid w:val="001C60B4"/>
    <w:rsid w:val="001C687F"/>
    <w:rsid w:val="001C693E"/>
    <w:rsid w:val="001C72E1"/>
    <w:rsid w:val="001C7EE9"/>
    <w:rsid w:val="001D08DC"/>
    <w:rsid w:val="001D2B60"/>
    <w:rsid w:val="001D3DFB"/>
    <w:rsid w:val="001D42A7"/>
    <w:rsid w:val="001D4C76"/>
    <w:rsid w:val="001D4F6B"/>
    <w:rsid w:val="001D7513"/>
    <w:rsid w:val="001D7777"/>
    <w:rsid w:val="001E0655"/>
    <w:rsid w:val="001E0A5D"/>
    <w:rsid w:val="001E0E1E"/>
    <w:rsid w:val="001E11AD"/>
    <w:rsid w:val="001E157C"/>
    <w:rsid w:val="001E1A49"/>
    <w:rsid w:val="001E269B"/>
    <w:rsid w:val="001E2B58"/>
    <w:rsid w:val="001E32C9"/>
    <w:rsid w:val="001E3900"/>
    <w:rsid w:val="001E428F"/>
    <w:rsid w:val="001E4362"/>
    <w:rsid w:val="001E5F5F"/>
    <w:rsid w:val="001E6317"/>
    <w:rsid w:val="001E66D5"/>
    <w:rsid w:val="001E6ABF"/>
    <w:rsid w:val="001E7959"/>
    <w:rsid w:val="001F0424"/>
    <w:rsid w:val="001F12EB"/>
    <w:rsid w:val="001F199A"/>
    <w:rsid w:val="001F3D9C"/>
    <w:rsid w:val="001F3DD3"/>
    <w:rsid w:val="001F4197"/>
    <w:rsid w:val="001F4242"/>
    <w:rsid w:val="001F4A3B"/>
    <w:rsid w:val="001F5857"/>
    <w:rsid w:val="001F7169"/>
    <w:rsid w:val="001F7E1E"/>
    <w:rsid w:val="00200C93"/>
    <w:rsid w:val="00200F84"/>
    <w:rsid w:val="0020212E"/>
    <w:rsid w:val="00202719"/>
    <w:rsid w:val="00205FDF"/>
    <w:rsid w:val="00206522"/>
    <w:rsid w:val="00207B6E"/>
    <w:rsid w:val="00207CDD"/>
    <w:rsid w:val="00210F82"/>
    <w:rsid w:val="00212779"/>
    <w:rsid w:val="00214957"/>
    <w:rsid w:val="00216663"/>
    <w:rsid w:val="002170F0"/>
    <w:rsid w:val="00217BBC"/>
    <w:rsid w:val="00222945"/>
    <w:rsid w:val="00223BDC"/>
    <w:rsid w:val="00226FB3"/>
    <w:rsid w:val="00227B95"/>
    <w:rsid w:val="00227DBA"/>
    <w:rsid w:val="00227E3F"/>
    <w:rsid w:val="00230682"/>
    <w:rsid w:val="0023078C"/>
    <w:rsid w:val="002307E1"/>
    <w:rsid w:val="00231BB5"/>
    <w:rsid w:val="00232CF3"/>
    <w:rsid w:val="0023314B"/>
    <w:rsid w:val="00233DDD"/>
    <w:rsid w:val="002341DC"/>
    <w:rsid w:val="00234913"/>
    <w:rsid w:val="00234A43"/>
    <w:rsid w:val="00240D73"/>
    <w:rsid w:val="00242704"/>
    <w:rsid w:val="00242A5C"/>
    <w:rsid w:val="00243F92"/>
    <w:rsid w:val="00247873"/>
    <w:rsid w:val="0024794B"/>
    <w:rsid w:val="00247A17"/>
    <w:rsid w:val="00247C33"/>
    <w:rsid w:val="00253F26"/>
    <w:rsid w:val="0025453B"/>
    <w:rsid w:val="002553D2"/>
    <w:rsid w:val="00255F00"/>
    <w:rsid w:val="00257DBF"/>
    <w:rsid w:val="00262152"/>
    <w:rsid w:val="00262368"/>
    <w:rsid w:val="002625E9"/>
    <w:rsid w:val="00263572"/>
    <w:rsid w:val="00263B15"/>
    <w:rsid w:val="00263B43"/>
    <w:rsid w:val="00267838"/>
    <w:rsid w:val="00267908"/>
    <w:rsid w:val="0026790F"/>
    <w:rsid w:val="00267F65"/>
    <w:rsid w:val="00270512"/>
    <w:rsid w:val="0027063A"/>
    <w:rsid w:val="00270866"/>
    <w:rsid w:val="00271548"/>
    <w:rsid w:val="00271961"/>
    <w:rsid w:val="002774C7"/>
    <w:rsid w:val="002777D2"/>
    <w:rsid w:val="0028045A"/>
    <w:rsid w:val="00280B64"/>
    <w:rsid w:val="00280E86"/>
    <w:rsid w:val="002816C7"/>
    <w:rsid w:val="002832F4"/>
    <w:rsid w:val="0028693F"/>
    <w:rsid w:val="00286C84"/>
    <w:rsid w:val="00286D79"/>
    <w:rsid w:val="002903FF"/>
    <w:rsid w:val="00290D78"/>
    <w:rsid w:val="00290D7B"/>
    <w:rsid w:val="002924F2"/>
    <w:rsid w:val="002926C3"/>
    <w:rsid w:val="00292C83"/>
    <w:rsid w:val="00294A0D"/>
    <w:rsid w:val="002961B8"/>
    <w:rsid w:val="002968A2"/>
    <w:rsid w:val="00297FF9"/>
    <w:rsid w:val="002A099B"/>
    <w:rsid w:val="002A1575"/>
    <w:rsid w:val="002A161A"/>
    <w:rsid w:val="002A16BC"/>
    <w:rsid w:val="002A18FD"/>
    <w:rsid w:val="002A1973"/>
    <w:rsid w:val="002A1BCC"/>
    <w:rsid w:val="002A2D26"/>
    <w:rsid w:val="002A2E0B"/>
    <w:rsid w:val="002A451E"/>
    <w:rsid w:val="002A75A0"/>
    <w:rsid w:val="002A7979"/>
    <w:rsid w:val="002B3229"/>
    <w:rsid w:val="002B3B93"/>
    <w:rsid w:val="002B434A"/>
    <w:rsid w:val="002B4CB7"/>
    <w:rsid w:val="002B4F14"/>
    <w:rsid w:val="002B6A77"/>
    <w:rsid w:val="002B6AAF"/>
    <w:rsid w:val="002B7F14"/>
    <w:rsid w:val="002C04A7"/>
    <w:rsid w:val="002C17F1"/>
    <w:rsid w:val="002C2C7B"/>
    <w:rsid w:val="002C30A1"/>
    <w:rsid w:val="002C329D"/>
    <w:rsid w:val="002C3757"/>
    <w:rsid w:val="002C4AE1"/>
    <w:rsid w:val="002C52A4"/>
    <w:rsid w:val="002C5D9F"/>
    <w:rsid w:val="002C696B"/>
    <w:rsid w:val="002C6F25"/>
    <w:rsid w:val="002C712B"/>
    <w:rsid w:val="002C72EE"/>
    <w:rsid w:val="002C7C7F"/>
    <w:rsid w:val="002D0CD4"/>
    <w:rsid w:val="002D1869"/>
    <w:rsid w:val="002D303C"/>
    <w:rsid w:val="002D350E"/>
    <w:rsid w:val="002D40EB"/>
    <w:rsid w:val="002D478B"/>
    <w:rsid w:val="002D6005"/>
    <w:rsid w:val="002D6AFA"/>
    <w:rsid w:val="002D6F9E"/>
    <w:rsid w:val="002E04A0"/>
    <w:rsid w:val="002E0D13"/>
    <w:rsid w:val="002E1C66"/>
    <w:rsid w:val="002E1D02"/>
    <w:rsid w:val="002E4F39"/>
    <w:rsid w:val="002E64D1"/>
    <w:rsid w:val="002E7D0B"/>
    <w:rsid w:val="002E7DD0"/>
    <w:rsid w:val="002F124D"/>
    <w:rsid w:val="002F15A5"/>
    <w:rsid w:val="002F274C"/>
    <w:rsid w:val="002F41A7"/>
    <w:rsid w:val="002F452F"/>
    <w:rsid w:val="002F71F2"/>
    <w:rsid w:val="00300306"/>
    <w:rsid w:val="003004AF"/>
    <w:rsid w:val="003010B8"/>
    <w:rsid w:val="00301BC4"/>
    <w:rsid w:val="003042E5"/>
    <w:rsid w:val="00304AE7"/>
    <w:rsid w:val="003051A9"/>
    <w:rsid w:val="00306132"/>
    <w:rsid w:val="00306147"/>
    <w:rsid w:val="00307940"/>
    <w:rsid w:val="00310849"/>
    <w:rsid w:val="00313086"/>
    <w:rsid w:val="0031332E"/>
    <w:rsid w:val="00313C43"/>
    <w:rsid w:val="003140D5"/>
    <w:rsid w:val="00314106"/>
    <w:rsid w:val="00314B00"/>
    <w:rsid w:val="00315088"/>
    <w:rsid w:val="00315845"/>
    <w:rsid w:val="00320CFC"/>
    <w:rsid w:val="00320EFE"/>
    <w:rsid w:val="003215AE"/>
    <w:rsid w:val="003221B4"/>
    <w:rsid w:val="003227D5"/>
    <w:rsid w:val="003231B7"/>
    <w:rsid w:val="003237EB"/>
    <w:rsid w:val="00323A84"/>
    <w:rsid w:val="00323D66"/>
    <w:rsid w:val="00324BF5"/>
    <w:rsid w:val="00324F33"/>
    <w:rsid w:val="003260C3"/>
    <w:rsid w:val="003263BD"/>
    <w:rsid w:val="00326CF5"/>
    <w:rsid w:val="00327378"/>
    <w:rsid w:val="00327948"/>
    <w:rsid w:val="00330AD1"/>
    <w:rsid w:val="00330F75"/>
    <w:rsid w:val="00331CC5"/>
    <w:rsid w:val="00332893"/>
    <w:rsid w:val="003331EC"/>
    <w:rsid w:val="00333D0F"/>
    <w:rsid w:val="00334B36"/>
    <w:rsid w:val="00334E0E"/>
    <w:rsid w:val="00335A5C"/>
    <w:rsid w:val="00336791"/>
    <w:rsid w:val="00336D13"/>
    <w:rsid w:val="00336FF6"/>
    <w:rsid w:val="003402BD"/>
    <w:rsid w:val="00341431"/>
    <w:rsid w:val="00342913"/>
    <w:rsid w:val="00342A44"/>
    <w:rsid w:val="00343BC1"/>
    <w:rsid w:val="00343D97"/>
    <w:rsid w:val="00346EC7"/>
    <w:rsid w:val="00347661"/>
    <w:rsid w:val="003523C8"/>
    <w:rsid w:val="003530DC"/>
    <w:rsid w:val="00353F20"/>
    <w:rsid w:val="00354616"/>
    <w:rsid w:val="00354785"/>
    <w:rsid w:val="00354F58"/>
    <w:rsid w:val="0035567F"/>
    <w:rsid w:val="00355F06"/>
    <w:rsid w:val="00364262"/>
    <w:rsid w:val="00364F98"/>
    <w:rsid w:val="00365295"/>
    <w:rsid w:val="00366217"/>
    <w:rsid w:val="00366C9B"/>
    <w:rsid w:val="00367763"/>
    <w:rsid w:val="0037048A"/>
    <w:rsid w:val="00371EA2"/>
    <w:rsid w:val="0037229E"/>
    <w:rsid w:val="003725BE"/>
    <w:rsid w:val="003732CA"/>
    <w:rsid w:val="00373B3A"/>
    <w:rsid w:val="00374880"/>
    <w:rsid w:val="00374C68"/>
    <w:rsid w:val="00375352"/>
    <w:rsid w:val="003757E8"/>
    <w:rsid w:val="00377A98"/>
    <w:rsid w:val="00377EEA"/>
    <w:rsid w:val="003818B1"/>
    <w:rsid w:val="00381B74"/>
    <w:rsid w:val="00382C46"/>
    <w:rsid w:val="00383531"/>
    <w:rsid w:val="003840BF"/>
    <w:rsid w:val="003844E4"/>
    <w:rsid w:val="003844EC"/>
    <w:rsid w:val="00385E04"/>
    <w:rsid w:val="00386790"/>
    <w:rsid w:val="00391462"/>
    <w:rsid w:val="00396B1E"/>
    <w:rsid w:val="00396F69"/>
    <w:rsid w:val="00397F41"/>
    <w:rsid w:val="003A0754"/>
    <w:rsid w:val="003A150B"/>
    <w:rsid w:val="003A1A42"/>
    <w:rsid w:val="003A3A7E"/>
    <w:rsid w:val="003A3F4E"/>
    <w:rsid w:val="003A4202"/>
    <w:rsid w:val="003A5969"/>
    <w:rsid w:val="003A6077"/>
    <w:rsid w:val="003A6C45"/>
    <w:rsid w:val="003A7B7E"/>
    <w:rsid w:val="003B04E9"/>
    <w:rsid w:val="003B0A5F"/>
    <w:rsid w:val="003B0B20"/>
    <w:rsid w:val="003B373C"/>
    <w:rsid w:val="003B3ED0"/>
    <w:rsid w:val="003B6FB4"/>
    <w:rsid w:val="003C1266"/>
    <w:rsid w:val="003C3269"/>
    <w:rsid w:val="003C4B5A"/>
    <w:rsid w:val="003C4D01"/>
    <w:rsid w:val="003C6551"/>
    <w:rsid w:val="003C6DA7"/>
    <w:rsid w:val="003C7565"/>
    <w:rsid w:val="003D052E"/>
    <w:rsid w:val="003D05FE"/>
    <w:rsid w:val="003D14DA"/>
    <w:rsid w:val="003D1559"/>
    <w:rsid w:val="003D40AB"/>
    <w:rsid w:val="003D410C"/>
    <w:rsid w:val="003D465E"/>
    <w:rsid w:val="003D6F07"/>
    <w:rsid w:val="003D7120"/>
    <w:rsid w:val="003E033A"/>
    <w:rsid w:val="003E1A2A"/>
    <w:rsid w:val="003E2ED1"/>
    <w:rsid w:val="003E3C1F"/>
    <w:rsid w:val="003E48F6"/>
    <w:rsid w:val="003E51D1"/>
    <w:rsid w:val="003E64B6"/>
    <w:rsid w:val="003E6C8E"/>
    <w:rsid w:val="003E7AEF"/>
    <w:rsid w:val="003F3741"/>
    <w:rsid w:val="003F4184"/>
    <w:rsid w:val="003F474F"/>
    <w:rsid w:val="003F48D8"/>
    <w:rsid w:val="003F4D8A"/>
    <w:rsid w:val="003F5081"/>
    <w:rsid w:val="003F5DB0"/>
    <w:rsid w:val="003F76B6"/>
    <w:rsid w:val="003F7C22"/>
    <w:rsid w:val="004005ED"/>
    <w:rsid w:val="004015D9"/>
    <w:rsid w:val="004024EA"/>
    <w:rsid w:val="00404447"/>
    <w:rsid w:val="00404597"/>
    <w:rsid w:val="00405604"/>
    <w:rsid w:val="004071EF"/>
    <w:rsid w:val="00413F6C"/>
    <w:rsid w:val="00415519"/>
    <w:rsid w:val="00415523"/>
    <w:rsid w:val="004157BA"/>
    <w:rsid w:val="004158C5"/>
    <w:rsid w:val="00417202"/>
    <w:rsid w:val="00417868"/>
    <w:rsid w:val="00417C7E"/>
    <w:rsid w:val="00420018"/>
    <w:rsid w:val="0042108E"/>
    <w:rsid w:val="0042132B"/>
    <w:rsid w:val="00421BF0"/>
    <w:rsid w:val="00422362"/>
    <w:rsid w:val="00423947"/>
    <w:rsid w:val="00424BEE"/>
    <w:rsid w:val="004257B0"/>
    <w:rsid w:val="00430B44"/>
    <w:rsid w:val="004318BB"/>
    <w:rsid w:val="00432CD7"/>
    <w:rsid w:val="00432EC3"/>
    <w:rsid w:val="00433856"/>
    <w:rsid w:val="00434549"/>
    <w:rsid w:val="00434800"/>
    <w:rsid w:val="00435203"/>
    <w:rsid w:val="0043681A"/>
    <w:rsid w:val="0043746F"/>
    <w:rsid w:val="004379A6"/>
    <w:rsid w:val="00441884"/>
    <w:rsid w:val="0044306C"/>
    <w:rsid w:val="00446D0D"/>
    <w:rsid w:val="00446E05"/>
    <w:rsid w:val="0044781F"/>
    <w:rsid w:val="004518F2"/>
    <w:rsid w:val="00453B2E"/>
    <w:rsid w:val="00454AFA"/>
    <w:rsid w:val="00455000"/>
    <w:rsid w:val="00455C57"/>
    <w:rsid w:val="004571FA"/>
    <w:rsid w:val="00461144"/>
    <w:rsid w:val="0046262C"/>
    <w:rsid w:val="00463940"/>
    <w:rsid w:val="0046470E"/>
    <w:rsid w:val="0046763B"/>
    <w:rsid w:val="00467B36"/>
    <w:rsid w:val="00467BCF"/>
    <w:rsid w:val="0047105B"/>
    <w:rsid w:val="00471248"/>
    <w:rsid w:val="00471C0F"/>
    <w:rsid w:val="00472C89"/>
    <w:rsid w:val="00473C56"/>
    <w:rsid w:val="00473C9E"/>
    <w:rsid w:val="004752AD"/>
    <w:rsid w:val="00475E75"/>
    <w:rsid w:val="00476154"/>
    <w:rsid w:val="004823F0"/>
    <w:rsid w:val="00482EBB"/>
    <w:rsid w:val="004836D4"/>
    <w:rsid w:val="004839CC"/>
    <w:rsid w:val="004845A3"/>
    <w:rsid w:val="0048487C"/>
    <w:rsid w:val="00484A70"/>
    <w:rsid w:val="004913A0"/>
    <w:rsid w:val="0049230B"/>
    <w:rsid w:val="00492723"/>
    <w:rsid w:val="00492A58"/>
    <w:rsid w:val="00493000"/>
    <w:rsid w:val="00493883"/>
    <w:rsid w:val="004950BC"/>
    <w:rsid w:val="004956E6"/>
    <w:rsid w:val="004957CB"/>
    <w:rsid w:val="00495E22"/>
    <w:rsid w:val="00495E96"/>
    <w:rsid w:val="004963B2"/>
    <w:rsid w:val="00497240"/>
    <w:rsid w:val="004A0977"/>
    <w:rsid w:val="004A3D4B"/>
    <w:rsid w:val="004A3F03"/>
    <w:rsid w:val="004A414D"/>
    <w:rsid w:val="004A5EE6"/>
    <w:rsid w:val="004B05D7"/>
    <w:rsid w:val="004B1213"/>
    <w:rsid w:val="004B1D3F"/>
    <w:rsid w:val="004B282C"/>
    <w:rsid w:val="004B42AE"/>
    <w:rsid w:val="004B54D6"/>
    <w:rsid w:val="004B572A"/>
    <w:rsid w:val="004B5E0A"/>
    <w:rsid w:val="004B6322"/>
    <w:rsid w:val="004B6EC0"/>
    <w:rsid w:val="004B7259"/>
    <w:rsid w:val="004C5F23"/>
    <w:rsid w:val="004C6780"/>
    <w:rsid w:val="004C6B0E"/>
    <w:rsid w:val="004C6EAF"/>
    <w:rsid w:val="004D1517"/>
    <w:rsid w:val="004D1957"/>
    <w:rsid w:val="004D1A59"/>
    <w:rsid w:val="004D6E62"/>
    <w:rsid w:val="004D6F6C"/>
    <w:rsid w:val="004E49C3"/>
    <w:rsid w:val="004E4AF1"/>
    <w:rsid w:val="004E5616"/>
    <w:rsid w:val="004E7008"/>
    <w:rsid w:val="004E71EB"/>
    <w:rsid w:val="004F0EDD"/>
    <w:rsid w:val="004F19D9"/>
    <w:rsid w:val="004F3117"/>
    <w:rsid w:val="004F3637"/>
    <w:rsid w:val="004F4840"/>
    <w:rsid w:val="004F4B6D"/>
    <w:rsid w:val="004F59CB"/>
    <w:rsid w:val="004F7369"/>
    <w:rsid w:val="004F793C"/>
    <w:rsid w:val="004F7C16"/>
    <w:rsid w:val="004F7E45"/>
    <w:rsid w:val="00501053"/>
    <w:rsid w:val="00501BC1"/>
    <w:rsid w:val="005026F7"/>
    <w:rsid w:val="00502BF7"/>
    <w:rsid w:val="0050487B"/>
    <w:rsid w:val="005057D5"/>
    <w:rsid w:val="0051159A"/>
    <w:rsid w:val="005116F6"/>
    <w:rsid w:val="00512BE2"/>
    <w:rsid w:val="00512E63"/>
    <w:rsid w:val="005146D7"/>
    <w:rsid w:val="005154A1"/>
    <w:rsid w:val="005178C2"/>
    <w:rsid w:val="00521793"/>
    <w:rsid w:val="00523663"/>
    <w:rsid w:val="005237AA"/>
    <w:rsid w:val="00524050"/>
    <w:rsid w:val="00524635"/>
    <w:rsid w:val="00525C16"/>
    <w:rsid w:val="0052638F"/>
    <w:rsid w:val="00530709"/>
    <w:rsid w:val="00530F75"/>
    <w:rsid w:val="00532DBA"/>
    <w:rsid w:val="00532F56"/>
    <w:rsid w:val="00533582"/>
    <w:rsid w:val="0053484F"/>
    <w:rsid w:val="00534F84"/>
    <w:rsid w:val="005353B4"/>
    <w:rsid w:val="00535EDA"/>
    <w:rsid w:val="00535F07"/>
    <w:rsid w:val="00535F4C"/>
    <w:rsid w:val="005410AC"/>
    <w:rsid w:val="0054188F"/>
    <w:rsid w:val="00542587"/>
    <w:rsid w:val="0054473E"/>
    <w:rsid w:val="00545811"/>
    <w:rsid w:val="00545B5B"/>
    <w:rsid w:val="00546B70"/>
    <w:rsid w:val="00547193"/>
    <w:rsid w:val="00550760"/>
    <w:rsid w:val="00552791"/>
    <w:rsid w:val="00557714"/>
    <w:rsid w:val="00560996"/>
    <w:rsid w:val="005619FC"/>
    <w:rsid w:val="00561A17"/>
    <w:rsid w:val="00562CC3"/>
    <w:rsid w:val="00563853"/>
    <w:rsid w:val="00564877"/>
    <w:rsid w:val="00565334"/>
    <w:rsid w:val="005663E6"/>
    <w:rsid w:val="00566535"/>
    <w:rsid w:val="00566B98"/>
    <w:rsid w:val="00570437"/>
    <w:rsid w:val="0057059C"/>
    <w:rsid w:val="00570AFB"/>
    <w:rsid w:val="00571056"/>
    <w:rsid w:val="0057173C"/>
    <w:rsid w:val="00571D49"/>
    <w:rsid w:val="005739E9"/>
    <w:rsid w:val="0057454D"/>
    <w:rsid w:val="005746FC"/>
    <w:rsid w:val="00574E78"/>
    <w:rsid w:val="00574F97"/>
    <w:rsid w:val="00574FF3"/>
    <w:rsid w:val="005752EB"/>
    <w:rsid w:val="005767C9"/>
    <w:rsid w:val="00576831"/>
    <w:rsid w:val="00577135"/>
    <w:rsid w:val="00580030"/>
    <w:rsid w:val="005813BB"/>
    <w:rsid w:val="00581B5B"/>
    <w:rsid w:val="00582FF8"/>
    <w:rsid w:val="00584984"/>
    <w:rsid w:val="00584ADD"/>
    <w:rsid w:val="00585CA5"/>
    <w:rsid w:val="00586F80"/>
    <w:rsid w:val="00587BDE"/>
    <w:rsid w:val="0059128B"/>
    <w:rsid w:val="00591943"/>
    <w:rsid w:val="00593E19"/>
    <w:rsid w:val="00594CE9"/>
    <w:rsid w:val="00596511"/>
    <w:rsid w:val="005A0A47"/>
    <w:rsid w:val="005A18B4"/>
    <w:rsid w:val="005A460A"/>
    <w:rsid w:val="005A6544"/>
    <w:rsid w:val="005B0B7F"/>
    <w:rsid w:val="005B2CD4"/>
    <w:rsid w:val="005B2D3D"/>
    <w:rsid w:val="005B5132"/>
    <w:rsid w:val="005B5C70"/>
    <w:rsid w:val="005B7CE1"/>
    <w:rsid w:val="005C0660"/>
    <w:rsid w:val="005C1524"/>
    <w:rsid w:val="005C1BC1"/>
    <w:rsid w:val="005C4725"/>
    <w:rsid w:val="005C57C5"/>
    <w:rsid w:val="005C7F85"/>
    <w:rsid w:val="005D0A6D"/>
    <w:rsid w:val="005D0EA9"/>
    <w:rsid w:val="005D0F3E"/>
    <w:rsid w:val="005D18A5"/>
    <w:rsid w:val="005D1F97"/>
    <w:rsid w:val="005D22CC"/>
    <w:rsid w:val="005D2F08"/>
    <w:rsid w:val="005D54E7"/>
    <w:rsid w:val="005D6173"/>
    <w:rsid w:val="005D6199"/>
    <w:rsid w:val="005D6CF3"/>
    <w:rsid w:val="005D7E3E"/>
    <w:rsid w:val="005E1CEB"/>
    <w:rsid w:val="005E3EA1"/>
    <w:rsid w:val="005E5136"/>
    <w:rsid w:val="005E539D"/>
    <w:rsid w:val="005E5524"/>
    <w:rsid w:val="005E6378"/>
    <w:rsid w:val="005E767B"/>
    <w:rsid w:val="005F0CB8"/>
    <w:rsid w:val="005F11E4"/>
    <w:rsid w:val="005F1D10"/>
    <w:rsid w:val="005F2008"/>
    <w:rsid w:val="005F250B"/>
    <w:rsid w:val="005F26D0"/>
    <w:rsid w:val="005F29A9"/>
    <w:rsid w:val="005F4125"/>
    <w:rsid w:val="005F4297"/>
    <w:rsid w:val="005F47A5"/>
    <w:rsid w:val="005F5524"/>
    <w:rsid w:val="005F5744"/>
    <w:rsid w:val="005F6394"/>
    <w:rsid w:val="005F63CF"/>
    <w:rsid w:val="005F6A33"/>
    <w:rsid w:val="005F6EC4"/>
    <w:rsid w:val="006009C2"/>
    <w:rsid w:val="006016BD"/>
    <w:rsid w:val="00601721"/>
    <w:rsid w:val="006035DA"/>
    <w:rsid w:val="00605261"/>
    <w:rsid w:val="00605ACF"/>
    <w:rsid w:val="0060770D"/>
    <w:rsid w:val="00610DA1"/>
    <w:rsid w:val="00610DE8"/>
    <w:rsid w:val="006118FC"/>
    <w:rsid w:val="006154A1"/>
    <w:rsid w:val="0061722F"/>
    <w:rsid w:val="00620CE2"/>
    <w:rsid w:val="00620DDE"/>
    <w:rsid w:val="006213BE"/>
    <w:rsid w:val="00621517"/>
    <w:rsid w:val="00621A3E"/>
    <w:rsid w:val="0062314E"/>
    <w:rsid w:val="00623BD5"/>
    <w:rsid w:val="00623BF7"/>
    <w:rsid w:val="00625301"/>
    <w:rsid w:val="00625ADE"/>
    <w:rsid w:val="00626253"/>
    <w:rsid w:val="006266BC"/>
    <w:rsid w:val="00630DE7"/>
    <w:rsid w:val="006337C0"/>
    <w:rsid w:val="006341AE"/>
    <w:rsid w:val="00634788"/>
    <w:rsid w:val="006355D0"/>
    <w:rsid w:val="0063698D"/>
    <w:rsid w:val="00637E10"/>
    <w:rsid w:val="00637E5E"/>
    <w:rsid w:val="006406CD"/>
    <w:rsid w:val="006415DF"/>
    <w:rsid w:val="00642055"/>
    <w:rsid w:val="006423DB"/>
    <w:rsid w:val="00646905"/>
    <w:rsid w:val="00650A91"/>
    <w:rsid w:val="00650C2B"/>
    <w:rsid w:val="00651414"/>
    <w:rsid w:val="00651F9F"/>
    <w:rsid w:val="00652100"/>
    <w:rsid w:val="006523AB"/>
    <w:rsid w:val="00654A86"/>
    <w:rsid w:val="00655AA4"/>
    <w:rsid w:val="0065738F"/>
    <w:rsid w:val="00660EFE"/>
    <w:rsid w:val="00661A3E"/>
    <w:rsid w:val="006623D2"/>
    <w:rsid w:val="006623F1"/>
    <w:rsid w:val="0066329A"/>
    <w:rsid w:val="00665323"/>
    <w:rsid w:val="00666F0F"/>
    <w:rsid w:val="00666FA6"/>
    <w:rsid w:val="0067216D"/>
    <w:rsid w:val="00672192"/>
    <w:rsid w:val="00672290"/>
    <w:rsid w:val="0067242C"/>
    <w:rsid w:val="0067524B"/>
    <w:rsid w:val="00675B49"/>
    <w:rsid w:val="00680250"/>
    <w:rsid w:val="0068025E"/>
    <w:rsid w:val="00684038"/>
    <w:rsid w:val="00685BC8"/>
    <w:rsid w:val="006861A9"/>
    <w:rsid w:val="006879BA"/>
    <w:rsid w:val="00687CC7"/>
    <w:rsid w:val="006907FF"/>
    <w:rsid w:val="0069085B"/>
    <w:rsid w:val="0069093E"/>
    <w:rsid w:val="006909D0"/>
    <w:rsid w:val="00692032"/>
    <w:rsid w:val="00692C66"/>
    <w:rsid w:val="00695B20"/>
    <w:rsid w:val="00695BCA"/>
    <w:rsid w:val="00697247"/>
    <w:rsid w:val="006A120C"/>
    <w:rsid w:val="006A1C66"/>
    <w:rsid w:val="006A226B"/>
    <w:rsid w:val="006A291F"/>
    <w:rsid w:val="006A2B37"/>
    <w:rsid w:val="006A3910"/>
    <w:rsid w:val="006A3AF3"/>
    <w:rsid w:val="006A3BF2"/>
    <w:rsid w:val="006A3DD2"/>
    <w:rsid w:val="006A51EB"/>
    <w:rsid w:val="006A5932"/>
    <w:rsid w:val="006A64E6"/>
    <w:rsid w:val="006A6756"/>
    <w:rsid w:val="006B0F63"/>
    <w:rsid w:val="006B1B71"/>
    <w:rsid w:val="006B1C3C"/>
    <w:rsid w:val="006B4A63"/>
    <w:rsid w:val="006B5FF7"/>
    <w:rsid w:val="006B6FEA"/>
    <w:rsid w:val="006C1807"/>
    <w:rsid w:val="006C19B4"/>
    <w:rsid w:val="006C1CCB"/>
    <w:rsid w:val="006C20F5"/>
    <w:rsid w:val="006C4F91"/>
    <w:rsid w:val="006C5BFD"/>
    <w:rsid w:val="006C7883"/>
    <w:rsid w:val="006C7D3F"/>
    <w:rsid w:val="006D18D2"/>
    <w:rsid w:val="006D4DC1"/>
    <w:rsid w:val="006D4E4C"/>
    <w:rsid w:val="006D57CC"/>
    <w:rsid w:val="006D64CD"/>
    <w:rsid w:val="006D6CF0"/>
    <w:rsid w:val="006E086D"/>
    <w:rsid w:val="006E1BD5"/>
    <w:rsid w:val="006E2716"/>
    <w:rsid w:val="006E2AA3"/>
    <w:rsid w:val="006E2C0F"/>
    <w:rsid w:val="006E30A7"/>
    <w:rsid w:val="006E39C7"/>
    <w:rsid w:val="006E6184"/>
    <w:rsid w:val="006E7F0C"/>
    <w:rsid w:val="006F0D63"/>
    <w:rsid w:val="006F10E8"/>
    <w:rsid w:val="006F12A9"/>
    <w:rsid w:val="006F1808"/>
    <w:rsid w:val="006F1DE1"/>
    <w:rsid w:val="006F21E9"/>
    <w:rsid w:val="006F23EC"/>
    <w:rsid w:val="006F250C"/>
    <w:rsid w:val="006F394A"/>
    <w:rsid w:val="006F3D2F"/>
    <w:rsid w:val="006F697E"/>
    <w:rsid w:val="006F6BA6"/>
    <w:rsid w:val="006F75E0"/>
    <w:rsid w:val="006F7EEF"/>
    <w:rsid w:val="00701007"/>
    <w:rsid w:val="00701AB2"/>
    <w:rsid w:val="00702935"/>
    <w:rsid w:val="007030A4"/>
    <w:rsid w:val="0070313A"/>
    <w:rsid w:val="00703941"/>
    <w:rsid w:val="00704C27"/>
    <w:rsid w:val="00705960"/>
    <w:rsid w:val="00705CD6"/>
    <w:rsid w:val="0070654D"/>
    <w:rsid w:val="00707E35"/>
    <w:rsid w:val="00710C16"/>
    <w:rsid w:val="00712A79"/>
    <w:rsid w:val="00716A7C"/>
    <w:rsid w:val="007216B6"/>
    <w:rsid w:val="007217E0"/>
    <w:rsid w:val="007228B3"/>
    <w:rsid w:val="00724990"/>
    <w:rsid w:val="00725A99"/>
    <w:rsid w:val="00726046"/>
    <w:rsid w:val="00726221"/>
    <w:rsid w:val="007307B9"/>
    <w:rsid w:val="00732031"/>
    <w:rsid w:val="00733C00"/>
    <w:rsid w:val="007342D2"/>
    <w:rsid w:val="00734DC3"/>
    <w:rsid w:val="0073554F"/>
    <w:rsid w:val="007359F1"/>
    <w:rsid w:val="00735AB9"/>
    <w:rsid w:val="0073676E"/>
    <w:rsid w:val="00736A74"/>
    <w:rsid w:val="007378EB"/>
    <w:rsid w:val="00740ADD"/>
    <w:rsid w:val="00740B71"/>
    <w:rsid w:val="00742267"/>
    <w:rsid w:val="00742BA3"/>
    <w:rsid w:val="00742FD0"/>
    <w:rsid w:val="00743742"/>
    <w:rsid w:val="00745EB3"/>
    <w:rsid w:val="00746C4C"/>
    <w:rsid w:val="00747309"/>
    <w:rsid w:val="00750D62"/>
    <w:rsid w:val="007534A5"/>
    <w:rsid w:val="00754BBC"/>
    <w:rsid w:val="00754F3E"/>
    <w:rsid w:val="00755972"/>
    <w:rsid w:val="00757D89"/>
    <w:rsid w:val="007612EB"/>
    <w:rsid w:val="00763725"/>
    <w:rsid w:val="00774927"/>
    <w:rsid w:val="00775F09"/>
    <w:rsid w:val="0078011A"/>
    <w:rsid w:val="007801A5"/>
    <w:rsid w:val="007807ED"/>
    <w:rsid w:val="00780D06"/>
    <w:rsid w:val="0078109A"/>
    <w:rsid w:val="00781E75"/>
    <w:rsid w:val="007854CA"/>
    <w:rsid w:val="0078556B"/>
    <w:rsid w:val="00785FA2"/>
    <w:rsid w:val="007925D7"/>
    <w:rsid w:val="00792919"/>
    <w:rsid w:val="00792BA0"/>
    <w:rsid w:val="00792F27"/>
    <w:rsid w:val="0079310A"/>
    <w:rsid w:val="00793583"/>
    <w:rsid w:val="00793D5A"/>
    <w:rsid w:val="00793DA7"/>
    <w:rsid w:val="00795135"/>
    <w:rsid w:val="00796C41"/>
    <w:rsid w:val="00796CCB"/>
    <w:rsid w:val="00797409"/>
    <w:rsid w:val="0079752B"/>
    <w:rsid w:val="00797741"/>
    <w:rsid w:val="0079790C"/>
    <w:rsid w:val="00797B4A"/>
    <w:rsid w:val="007A2173"/>
    <w:rsid w:val="007A3712"/>
    <w:rsid w:val="007A5098"/>
    <w:rsid w:val="007A6765"/>
    <w:rsid w:val="007A6E7D"/>
    <w:rsid w:val="007A6F99"/>
    <w:rsid w:val="007A7262"/>
    <w:rsid w:val="007A770C"/>
    <w:rsid w:val="007A7E88"/>
    <w:rsid w:val="007B089D"/>
    <w:rsid w:val="007B1567"/>
    <w:rsid w:val="007B196D"/>
    <w:rsid w:val="007B2202"/>
    <w:rsid w:val="007B2C63"/>
    <w:rsid w:val="007B3057"/>
    <w:rsid w:val="007B3EB2"/>
    <w:rsid w:val="007B642E"/>
    <w:rsid w:val="007B6DE0"/>
    <w:rsid w:val="007C0448"/>
    <w:rsid w:val="007C0982"/>
    <w:rsid w:val="007C1C88"/>
    <w:rsid w:val="007C2838"/>
    <w:rsid w:val="007C2909"/>
    <w:rsid w:val="007C4ADE"/>
    <w:rsid w:val="007C5EB9"/>
    <w:rsid w:val="007C6346"/>
    <w:rsid w:val="007D0058"/>
    <w:rsid w:val="007D27D9"/>
    <w:rsid w:val="007D2A84"/>
    <w:rsid w:val="007D53A4"/>
    <w:rsid w:val="007D5954"/>
    <w:rsid w:val="007D5ECE"/>
    <w:rsid w:val="007D5FD2"/>
    <w:rsid w:val="007D6B41"/>
    <w:rsid w:val="007D75DE"/>
    <w:rsid w:val="007E04AE"/>
    <w:rsid w:val="007E6789"/>
    <w:rsid w:val="007E6938"/>
    <w:rsid w:val="007E6EB3"/>
    <w:rsid w:val="007F03E3"/>
    <w:rsid w:val="007F053E"/>
    <w:rsid w:val="007F085F"/>
    <w:rsid w:val="007F1D03"/>
    <w:rsid w:val="007F22DF"/>
    <w:rsid w:val="007F2C46"/>
    <w:rsid w:val="007F3742"/>
    <w:rsid w:val="007F3D4A"/>
    <w:rsid w:val="007F3F4A"/>
    <w:rsid w:val="007F43D0"/>
    <w:rsid w:val="007F5515"/>
    <w:rsid w:val="007F68B4"/>
    <w:rsid w:val="00803AE1"/>
    <w:rsid w:val="00803DCF"/>
    <w:rsid w:val="00803E46"/>
    <w:rsid w:val="00804F12"/>
    <w:rsid w:val="00806381"/>
    <w:rsid w:val="00810C98"/>
    <w:rsid w:val="00811CA3"/>
    <w:rsid w:val="00812316"/>
    <w:rsid w:val="0081232D"/>
    <w:rsid w:val="00812E9C"/>
    <w:rsid w:val="00812FCD"/>
    <w:rsid w:val="008130C8"/>
    <w:rsid w:val="008137B4"/>
    <w:rsid w:val="008148F7"/>
    <w:rsid w:val="008152BD"/>
    <w:rsid w:val="00816AC5"/>
    <w:rsid w:val="00816E6F"/>
    <w:rsid w:val="0081703F"/>
    <w:rsid w:val="008171FB"/>
    <w:rsid w:val="00817235"/>
    <w:rsid w:val="0081739C"/>
    <w:rsid w:val="0081754B"/>
    <w:rsid w:val="00817C24"/>
    <w:rsid w:val="008201A8"/>
    <w:rsid w:val="0082067A"/>
    <w:rsid w:val="008207FE"/>
    <w:rsid w:val="00820B02"/>
    <w:rsid w:val="008211D3"/>
    <w:rsid w:val="00821B99"/>
    <w:rsid w:val="00822B1E"/>
    <w:rsid w:val="00824283"/>
    <w:rsid w:val="0082479F"/>
    <w:rsid w:val="00824F23"/>
    <w:rsid w:val="00825B72"/>
    <w:rsid w:val="00825D69"/>
    <w:rsid w:val="008268C1"/>
    <w:rsid w:val="00826A30"/>
    <w:rsid w:val="00826FBA"/>
    <w:rsid w:val="0082749D"/>
    <w:rsid w:val="0083073F"/>
    <w:rsid w:val="008324DF"/>
    <w:rsid w:val="0083292B"/>
    <w:rsid w:val="00832C59"/>
    <w:rsid w:val="00833118"/>
    <w:rsid w:val="00834B9D"/>
    <w:rsid w:val="00835C4F"/>
    <w:rsid w:val="00836198"/>
    <w:rsid w:val="00836488"/>
    <w:rsid w:val="008402D3"/>
    <w:rsid w:val="00840947"/>
    <w:rsid w:val="00840A06"/>
    <w:rsid w:val="00841A31"/>
    <w:rsid w:val="00842667"/>
    <w:rsid w:val="008427D8"/>
    <w:rsid w:val="00844ACA"/>
    <w:rsid w:val="00845295"/>
    <w:rsid w:val="008478E4"/>
    <w:rsid w:val="00847FB7"/>
    <w:rsid w:val="0085064F"/>
    <w:rsid w:val="00853017"/>
    <w:rsid w:val="00853186"/>
    <w:rsid w:val="00853C47"/>
    <w:rsid w:val="00854427"/>
    <w:rsid w:val="00854839"/>
    <w:rsid w:val="00855CDA"/>
    <w:rsid w:val="00860943"/>
    <w:rsid w:val="0086119D"/>
    <w:rsid w:val="00861498"/>
    <w:rsid w:val="00866C2B"/>
    <w:rsid w:val="0087001D"/>
    <w:rsid w:val="00870D8E"/>
    <w:rsid w:val="00870E98"/>
    <w:rsid w:val="00871252"/>
    <w:rsid w:val="0087348B"/>
    <w:rsid w:val="00873B38"/>
    <w:rsid w:val="008766CE"/>
    <w:rsid w:val="00876D82"/>
    <w:rsid w:val="0087756E"/>
    <w:rsid w:val="00877634"/>
    <w:rsid w:val="00877A18"/>
    <w:rsid w:val="00877A9E"/>
    <w:rsid w:val="00883234"/>
    <w:rsid w:val="00883367"/>
    <w:rsid w:val="00884D07"/>
    <w:rsid w:val="008853DA"/>
    <w:rsid w:val="00886606"/>
    <w:rsid w:val="00886954"/>
    <w:rsid w:val="00887774"/>
    <w:rsid w:val="00887C6E"/>
    <w:rsid w:val="00892322"/>
    <w:rsid w:val="00892388"/>
    <w:rsid w:val="008925EA"/>
    <w:rsid w:val="00892BD1"/>
    <w:rsid w:val="00892BE5"/>
    <w:rsid w:val="00893006"/>
    <w:rsid w:val="008954A7"/>
    <w:rsid w:val="00895540"/>
    <w:rsid w:val="0089605B"/>
    <w:rsid w:val="00897E09"/>
    <w:rsid w:val="008A0477"/>
    <w:rsid w:val="008A09AE"/>
    <w:rsid w:val="008A1D70"/>
    <w:rsid w:val="008A1FCD"/>
    <w:rsid w:val="008A2DAB"/>
    <w:rsid w:val="008A354A"/>
    <w:rsid w:val="008A4AFD"/>
    <w:rsid w:val="008A5479"/>
    <w:rsid w:val="008A637C"/>
    <w:rsid w:val="008A7988"/>
    <w:rsid w:val="008B06FA"/>
    <w:rsid w:val="008B0F0A"/>
    <w:rsid w:val="008B115B"/>
    <w:rsid w:val="008B1B80"/>
    <w:rsid w:val="008B280A"/>
    <w:rsid w:val="008B5356"/>
    <w:rsid w:val="008B62DB"/>
    <w:rsid w:val="008C09BD"/>
    <w:rsid w:val="008C1516"/>
    <w:rsid w:val="008C27BA"/>
    <w:rsid w:val="008C2BEE"/>
    <w:rsid w:val="008C2C65"/>
    <w:rsid w:val="008C3E41"/>
    <w:rsid w:val="008C4BD0"/>
    <w:rsid w:val="008C4DDC"/>
    <w:rsid w:val="008C6CFD"/>
    <w:rsid w:val="008C732B"/>
    <w:rsid w:val="008C77D9"/>
    <w:rsid w:val="008D1119"/>
    <w:rsid w:val="008D14DF"/>
    <w:rsid w:val="008D1A15"/>
    <w:rsid w:val="008D1B80"/>
    <w:rsid w:val="008D2ABA"/>
    <w:rsid w:val="008D3585"/>
    <w:rsid w:val="008D3DC4"/>
    <w:rsid w:val="008D49F2"/>
    <w:rsid w:val="008D4A11"/>
    <w:rsid w:val="008D5926"/>
    <w:rsid w:val="008D5A3F"/>
    <w:rsid w:val="008D67E3"/>
    <w:rsid w:val="008D7738"/>
    <w:rsid w:val="008D7EFD"/>
    <w:rsid w:val="008E00A3"/>
    <w:rsid w:val="008E1F42"/>
    <w:rsid w:val="008E2AC3"/>
    <w:rsid w:val="008E34AB"/>
    <w:rsid w:val="008E3691"/>
    <w:rsid w:val="008E4203"/>
    <w:rsid w:val="008E69B7"/>
    <w:rsid w:val="008E7548"/>
    <w:rsid w:val="008F11A0"/>
    <w:rsid w:val="008F2D50"/>
    <w:rsid w:val="008F3109"/>
    <w:rsid w:val="008F3314"/>
    <w:rsid w:val="008F3644"/>
    <w:rsid w:val="008F3F5A"/>
    <w:rsid w:val="008F4A31"/>
    <w:rsid w:val="008F52DF"/>
    <w:rsid w:val="008F5D28"/>
    <w:rsid w:val="00900018"/>
    <w:rsid w:val="0090052A"/>
    <w:rsid w:val="00902571"/>
    <w:rsid w:val="009040EF"/>
    <w:rsid w:val="009046AA"/>
    <w:rsid w:val="00905D4D"/>
    <w:rsid w:val="00910DF6"/>
    <w:rsid w:val="00912D8C"/>
    <w:rsid w:val="0091387E"/>
    <w:rsid w:val="00913F0A"/>
    <w:rsid w:val="009149B6"/>
    <w:rsid w:val="00915BA7"/>
    <w:rsid w:val="00915BAE"/>
    <w:rsid w:val="009161D7"/>
    <w:rsid w:val="009161F5"/>
    <w:rsid w:val="00916798"/>
    <w:rsid w:val="0091705F"/>
    <w:rsid w:val="0091770F"/>
    <w:rsid w:val="00917AC0"/>
    <w:rsid w:val="00921923"/>
    <w:rsid w:val="00922393"/>
    <w:rsid w:val="009226A6"/>
    <w:rsid w:val="00925145"/>
    <w:rsid w:val="009252FB"/>
    <w:rsid w:val="0092572F"/>
    <w:rsid w:val="0092581D"/>
    <w:rsid w:val="00925CE2"/>
    <w:rsid w:val="009300DF"/>
    <w:rsid w:val="00932B66"/>
    <w:rsid w:val="00933319"/>
    <w:rsid w:val="009335FE"/>
    <w:rsid w:val="009359C8"/>
    <w:rsid w:val="00936A55"/>
    <w:rsid w:val="0093733B"/>
    <w:rsid w:val="00937913"/>
    <w:rsid w:val="00937C4F"/>
    <w:rsid w:val="00941ED8"/>
    <w:rsid w:val="009449E7"/>
    <w:rsid w:val="00944AB8"/>
    <w:rsid w:val="0094571B"/>
    <w:rsid w:val="00946F85"/>
    <w:rsid w:val="00947AF8"/>
    <w:rsid w:val="00950323"/>
    <w:rsid w:val="00950A71"/>
    <w:rsid w:val="00950C49"/>
    <w:rsid w:val="009511A4"/>
    <w:rsid w:val="009512B1"/>
    <w:rsid w:val="00951F50"/>
    <w:rsid w:val="00952D86"/>
    <w:rsid w:val="00954FAC"/>
    <w:rsid w:val="0095724D"/>
    <w:rsid w:val="009574C8"/>
    <w:rsid w:val="00957D92"/>
    <w:rsid w:val="00957E8D"/>
    <w:rsid w:val="009600DD"/>
    <w:rsid w:val="00960257"/>
    <w:rsid w:val="0096086D"/>
    <w:rsid w:val="00961D78"/>
    <w:rsid w:val="00962080"/>
    <w:rsid w:val="00965968"/>
    <w:rsid w:val="0096726C"/>
    <w:rsid w:val="00967A07"/>
    <w:rsid w:val="00971321"/>
    <w:rsid w:val="00971486"/>
    <w:rsid w:val="00971C9A"/>
    <w:rsid w:val="0097359D"/>
    <w:rsid w:val="00974D2B"/>
    <w:rsid w:val="00976D9A"/>
    <w:rsid w:val="009771AF"/>
    <w:rsid w:val="0097778B"/>
    <w:rsid w:val="00977983"/>
    <w:rsid w:val="00981FF1"/>
    <w:rsid w:val="009830A7"/>
    <w:rsid w:val="009830AF"/>
    <w:rsid w:val="009833B5"/>
    <w:rsid w:val="00983C67"/>
    <w:rsid w:val="00984253"/>
    <w:rsid w:val="00984364"/>
    <w:rsid w:val="00985206"/>
    <w:rsid w:val="00986B51"/>
    <w:rsid w:val="009878B4"/>
    <w:rsid w:val="00987EBA"/>
    <w:rsid w:val="00987EE4"/>
    <w:rsid w:val="00990365"/>
    <w:rsid w:val="009903E8"/>
    <w:rsid w:val="009915B3"/>
    <w:rsid w:val="00991F28"/>
    <w:rsid w:val="00992EFF"/>
    <w:rsid w:val="0099513F"/>
    <w:rsid w:val="009956A6"/>
    <w:rsid w:val="00997D81"/>
    <w:rsid w:val="009A11B2"/>
    <w:rsid w:val="009A14F7"/>
    <w:rsid w:val="009A2945"/>
    <w:rsid w:val="009A3186"/>
    <w:rsid w:val="009A3ADF"/>
    <w:rsid w:val="009A3F3D"/>
    <w:rsid w:val="009A47AC"/>
    <w:rsid w:val="009A7343"/>
    <w:rsid w:val="009A7D5B"/>
    <w:rsid w:val="009B1187"/>
    <w:rsid w:val="009B26C8"/>
    <w:rsid w:val="009B2B9C"/>
    <w:rsid w:val="009B35E0"/>
    <w:rsid w:val="009B3CE2"/>
    <w:rsid w:val="009B3D42"/>
    <w:rsid w:val="009B5ADA"/>
    <w:rsid w:val="009B6FD4"/>
    <w:rsid w:val="009C0A6B"/>
    <w:rsid w:val="009C11DA"/>
    <w:rsid w:val="009C2134"/>
    <w:rsid w:val="009C2851"/>
    <w:rsid w:val="009C2B39"/>
    <w:rsid w:val="009C36B2"/>
    <w:rsid w:val="009C558B"/>
    <w:rsid w:val="009C5CB2"/>
    <w:rsid w:val="009D06FB"/>
    <w:rsid w:val="009D08CD"/>
    <w:rsid w:val="009D1469"/>
    <w:rsid w:val="009D2EF4"/>
    <w:rsid w:val="009D4858"/>
    <w:rsid w:val="009D48B9"/>
    <w:rsid w:val="009D502A"/>
    <w:rsid w:val="009D649B"/>
    <w:rsid w:val="009D651C"/>
    <w:rsid w:val="009D6E14"/>
    <w:rsid w:val="009E0AC3"/>
    <w:rsid w:val="009E0D7D"/>
    <w:rsid w:val="009E0FD2"/>
    <w:rsid w:val="009E4165"/>
    <w:rsid w:val="009E5143"/>
    <w:rsid w:val="009E5673"/>
    <w:rsid w:val="009E6207"/>
    <w:rsid w:val="009E6EED"/>
    <w:rsid w:val="009F02DB"/>
    <w:rsid w:val="009F180F"/>
    <w:rsid w:val="009F2D63"/>
    <w:rsid w:val="009F30FF"/>
    <w:rsid w:val="009F373D"/>
    <w:rsid w:val="009F4721"/>
    <w:rsid w:val="009F50AF"/>
    <w:rsid w:val="009F5FAA"/>
    <w:rsid w:val="009F63B6"/>
    <w:rsid w:val="009F735E"/>
    <w:rsid w:val="009F7751"/>
    <w:rsid w:val="00A027D0"/>
    <w:rsid w:val="00A03214"/>
    <w:rsid w:val="00A03C3D"/>
    <w:rsid w:val="00A040F7"/>
    <w:rsid w:val="00A0507F"/>
    <w:rsid w:val="00A05659"/>
    <w:rsid w:val="00A057FF"/>
    <w:rsid w:val="00A06755"/>
    <w:rsid w:val="00A06D3B"/>
    <w:rsid w:val="00A07053"/>
    <w:rsid w:val="00A07B9F"/>
    <w:rsid w:val="00A1350D"/>
    <w:rsid w:val="00A15216"/>
    <w:rsid w:val="00A1624D"/>
    <w:rsid w:val="00A1642E"/>
    <w:rsid w:val="00A17952"/>
    <w:rsid w:val="00A203C5"/>
    <w:rsid w:val="00A20E4D"/>
    <w:rsid w:val="00A20FE5"/>
    <w:rsid w:val="00A21196"/>
    <w:rsid w:val="00A21D3E"/>
    <w:rsid w:val="00A23E86"/>
    <w:rsid w:val="00A24D4B"/>
    <w:rsid w:val="00A25531"/>
    <w:rsid w:val="00A25E19"/>
    <w:rsid w:val="00A2629C"/>
    <w:rsid w:val="00A26F0D"/>
    <w:rsid w:val="00A2798B"/>
    <w:rsid w:val="00A30A3D"/>
    <w:rsid w:val="00A312EA"/>
    <w:rsid w:val="00A324B2"/>
    <w:rsid w:val="00A338A5"/>
    <w:rsid w:val="00A33AFB"/>
    <w:rsid w:val="00A34FCB"/>
    <w:rsid w:val="00A35F00"/>
    <w:rsid w:val="00A37715"/>
    <w:rsid w:val="00A400D1"/>
    <w:rsid w:val="00A408A9"/>
    <w:rsid w:val="00A41BB5"/>
    <w:rsid w:val="00A43313"/>
    <w:rsid w:val="00A44AC7"/>
    <w:rsid w:val="00A45806"/>
    <w:rsid w:val="00A45C05"/>
    <w:rsid w:val="00A47012"/>
    <w:rsid w:val="00A513D8"/>
    <w:rsid w:val="00A52026"/>
    <w:rsid w:val="00A52758"/>
    <w:rsid w:val="00A53D02"/>
    <w:rsid w:val="00A53F90"/>
    <w:rsid w:val="00A54F83"/>
    <w:rsid w:val="00A551CA"/>
    <w:rsid w:val="00A56303"/>
    <w:rsid w:val="00A56926"/>
    <w:rsid w:val="00A56D87"/>
    <w:rsid w:val="00A57267"/>
    <w:rsid w:val="00A60AC9"/>
    <w:rsid w:val="00A616EC"/>
    <w:rsid w:val="00A62073"/>
    <w:rsid w:val="00A62E4D"/>
    <w:rsid w:val="00A63550"/>
    <w:rsid w:val="00A6629B"/>
    <w:rsid w:val="00A669B8"/>
    <w:rsid w:val="00A66DFB"/>
    <w:rsid w:val="00A6774F"/>
    <w:rsid w:val="00A677E7"/>
    <w:rsid w:val="00A749C2"/>
    <w:rsid w:val="00A74C60"/>
    <w:rsid w:val="00A764F0"/>
    <w:rsid w:val="00A77C9D"/>
    <w:rsid w:val="00A82237"/>
    <w:rsid w:val="00A83517"/>
    <w:rsid w:val="00A83A0A"/>
    <w:rsid w:val="00A83A2B"/>
    <w:rsid w:val="00A84025"/>
    <w:rsid w:val="00A842EF"/>
    <w:rsid w:val="00A85073"/>
    <w:rsid w:val="00A85B6E"/>
    <w:rsid w:val="00A866F6"/>
    <w:rsid w:val="00A87035"/>
    <w:rsid w:val="00A87429"/>
    <w:rsid w:val="00A9183B"/>
    <w:rsid w:val="00A94357"/>
    <w:rsid w:val="00A94F67"/>
    <w:rsid w:val="00A95E56"/>
    <w:rsid w:val="00AA215F"/>
    <w:rsid w:val="00AA2A68"/>
    <w:rsid w:val="00AA3B37"/>
    <w:rsid w:val="00AA5F83"/>
    <w:rsid w:val="00AA716E"/>
    <w:rsid w:val="00AA7EFB"/>
    <w:rsid w:val="00AB213B"/>
    <w:rsid w:val="00AB25F4"/>
    <w:rsid w:val="00AB30F7"/>
    <w:rsid w:val="00AB3834"/>
    <w:rsid w:val="00AB44F6"/>
    <w:rsid w:val="00AB45B5"/>
    <w:rsid w:val="00AB497C"/>
    <w:rsid w:val="00AB49F1"/>
    <w:rsid w:val="00AB4A54"/>
    <w:rsid w:val="00AB6499"/>
    <w:rsid w:val="00AB6563"/>
    <w:rsid w:val="00AB6A47"/>
    <w:rsid w:val="00AB7D10"/>
    <w:rsid w:val="00AB7E1A"/>
    <w:rsid w:val="00AC0713"/>
    <w:rsid w:val="00AC0BDF"/>
    <w:rsid w:val="00AC19C7"/>
    <w:rsid w:val="00AC2020"/>
    <w:rsid w:val="00AC2E0A"/>
    <w:rsid w:val="00AC3954"/>
    <w:rsid w:val="00AC46D3"/>
    <w:rsid w:val="00AC4B28"/>
    <w:rsid w:val="00AC4E8A"/>
    <w:rsid w:val="00AC71D5"/>
    <w:rsid w:val="00AC7239"/>
    <w:rsid w:val="00AC72EB"/>
    <w:rsid w:val="00AC777F"/>
    <w:rsid w:val="00AD0184"/>
    <w:rsid w:val="00AD021F"/>
    <w:rsid w:val="00AD2EDF"/>
    <w:rsid w:val="00AD3816"/>
    <w:rsid w:val="00AD47D3"/>
    <w:rsid w:val="00AD4852"/>
    <w:rsid w:val="00AD49E6"/>
    <w:rsid w:val="00AD55C1"/>
    <w:rsid w:val="00AD5B07"/>
    <w:rsid w:val="00AE08C8"/>
    <w:rsid w:val="00AE1F2E"/>
    <w:rsid w:val="00AE31E7"/>
    <w:rsid w:val="00AE3A1B"/>
    <w:rsid w:val="00AE45C1"/>
    <w:rsid w:val="00AF0430"/>
    <w:rsid w:val="00AF11B9"/>
    <w:rsid w:val="00AF149F"/>
    <w:rsid w:val="00AF2510"/>
    <w:rsid w:val="00AF2D04"/>
    <w:rsid w:val="00AF3B20"/>
    <w:rsid w:val="00AF3C0F"/>
    <w:rsid w:val="00AF5236"/>
    <w:rsid w:val="00AF5AC8"/>
    <w:rsid w:val="00AF6085"/>
    <w:rsid w:val="00AF6700"/>
    <w:rsid w:val="00B02A53"/>
    <w:rsid w:val="00B04A96"/>
    <w:rsid w:val="00B0594D"/>
    <w:rsid w:val="00B05E38"/>
    <w:rsid w:val="00B066B7"/>
    <w:rsid w:val="00B068D7"/>
    <w:rsid w:val="00B10E72"/>
    <w:rsid w:val="00B111C3"/>
    <w:rsid w:val="00B1141F"/>
    <w:rsid w:val="00B12078"/>
    <w:rsid w:val="00B12436"/>
    <w:rsid w:val="00B1250B"/>
    <w:rsid w:val="00B2316F"/>
    <w:rsid w:val="00B23B8D"/>
    <w:rsid w:val="00B30228"/>
    <w:rsid w:val="00B30C9E"/>
    <w:rsid w:val="00B32228"/>
    <w:rsid w:val="00B3312E"/>
    <w:rsid w:val="00B3424C"/>
    <w:rsid w:val="00B34BE6"/>
    <w:rsid w:val="00B3751A"/>
    <w:rsid w:val="00B37CEA"/>
    <w:rsid w:val="00B409BE"/>
    <w:rsid w:val="00B419D3"/>
    <w:rsid w:val="00B42896"/>
    <w:rsid w:val="00B44200"/>
    <w:rsid w:val="00B46642"/>
    <w:rsid w:val="00B506AB"/>
    <w:rsid w:val="00B5081B"/>
    <w:rsid w:val="00B529A8"/>
    <w:rsid w:val="00B54784"/>
    <w:rsid w:val="00B5492F"/>
    <w:rsid w:val="00B55057"/>
    <w:rsid w:val="00B55528"/>
    <w:rsid w:val="00B5675C"/>
    <w:rsid w:val="00B612A3"/>
    <w:rsid w:val="00B618EB"/>
    <w:rsid w:val="00B61FB9"/>
    <w:rsid w:val="00B63C66"/>
    <w:rsid w:val="00B63F07"/>
    <w:rsid w:val="00B6653A"/>
    <w:rsid w:val="00B66A4E"/>
    <w:rsid w:val="00B66D71"/>
    <w:rsid w:val="00B71111"/>
    <w:rsid w:val="00B73937"/>
    <w:rsid w:val="00B7397A"/>
    <w:rsid w:val="00B748E5"/>
    <w:rsid w:val="00B75334"/>
    <w:rsid w:val="00B75852"/>
    <w:rsid w:val="00B775B1"/>
    <w:rsid w:val="00B816CB"/>
    <w:rsid w:val="00B821D1"/>
    <w:rsid w:val="00B8311A"/>
    <w:rsid w:val="00B847A6"/>
    <w:rsid w:val="00B857E1"/>
    <w:rsid w:val="00B86F90"/>
    <w:rsid w:val="00B87306"/>
    <w:rsid w:val="00B95026"/>
    <w:rsid w:val="00B97205"/>
    <w:rsid w:val="00B975F2"/>
    <w:rsid w:val="00B97726"/>
    <w:rsid w:val="00B977F8"/>
    <w:rsid w:val="00B9785D"/>
    <w:rsid w:val="00BA05F1"/>
    <w:rsid w:val="00BA17EC"/>
    <w:rsid w:val="00BA1C43"/>
    <w:rsid w:val="00BA1E08"/>
    <w:rsid w:val="00BA2973"/>
    <w:rsid w:val="00BA34A5"/>
    <w:rsid w:val="00BA53B4"/>
    <w:rsid w:val="00BA56FA"/>
    <w:rsid w:val="00BB3AC8"/>
    <w:rsid w:val="00BB4DD9"/>
    <w:rsid w:val="00BB4FA5"/>
    <w:rsid w:val="00BB5A10"/>
    <w:rsid w:val="00BB5EFB"/>
    <w:rsid w:val="00BB63F8"/>
    <w:rsid w:val="00BB6F56"/>
    <w:rsid w:val="00BC13A3"/>
    <w:rsid w:val="00BC3745"/>
    <w:rsid w:val="00BC3895"/>
    <w:rsid w:val="00BC3A60"/>
    <w:rsid w:val="00BC633D"/>
    <w:rsid w:val="00BD07CD"/>
    <w:rsid w:val="00BD350C"/>
    <w:rsid w:val="00BD3B4E"/>
    <w:rsid w:val="00BD6020"/>
    <w:rsid w:val="00BD71B2"/>
    <w:rsid w:val="00BE069C"/>
    <w:rsid w:val="00BE2416"/>
    <w:rsid w:val="00BE27E4"/>
    <w:rsid w:val="00BE2FE7"/>
    <w:rsid w:val="00BE30C6"/>
    <w:rsid w:val="00BE35F4"/>
    <w:rsid w:val="00BE627E"/>
    <w:rsid w:val="00BE7191"/>
    <w:rsid w:val="00BF04C2"/>
    <w:rsid w:val="00BF0DC8"/>
    <w:rsid w:val="00BF10B4"/>
    <w:rsid w:val="00BF3FC9"/>
    <w:rsid w:val="00BF4620"/>
    <w:rsid w:val="00BF4EC7"/>
    <w:rsid w:val="00C0074B"/>
    <w:rsid w:val="00C0287E"/>
    <w:rsid w:val="00C02F87"/>
    <w:rsid w:val="00C03AD9"/>
    <w:rsid w:val="00C0425A"/>
    <w:rsid w:val="00C05338"/>
    <w:rsid w:val="00C06378"/>
    <w:rsid w:val="00C074BD"/>
    <w:rsid w:val="00C0758D"/>
    <w:rsid w:val="00C07845"/>
    <w:rsid w:val="00C07BB2"/>
    <w:rsid w:val="00C1034F"/>
    <w:rsid w:val="00C10565"/>
    <w:rsid w:val="00C1066C"/>
    <w:rsid w:val="00C10A56"/>
    <w:rsid w:val="00C13FE9"/>
    <w:rsid w:val="00C1406A"/>
    <w:rsid w:val="00C14BA2"/>
    <w:rsid w:val="00C155D7"/>
    <w:rsid w:val="00C1571E"/>
    <w:rsid w:val="00C166CE"/>
    <w:rsid w:val="00C16C98"/>
    <w:rsid w:val="00C2040E"/>
    <w:rsid w:val="00C20796"/>
    <w:rsid w:val="00C20A58"/>
    <w:rsid w:val="00C22BD1"/>
    <w:rsid w:val="00C22C68"/>
    <w:rsid w:val="00C23670"/>
    <w:rsid w:val="00C23C7F"/>
    <w:rsid w:val="00C24381"/>
    <w:rsid w:val="00C24537"/>
    <w:rsid w:val="00C25FED"/>
    <w:rsid w:val="00C26B93"/>
    <w:rsid w:val="00C2756D"/>
    <w:rsid w:val="00C27D4F"/>
    <w:rsid w:val="00C31D6F"/>
    <w:rsid w:val="00C324B9"/>
    <w:rsid w:val="00C32FDE"/>
    <w:rsid w:val="00C33CE4"/>
    <w:rsid w:val="00C34334"/>
    <w:rsid w:val="00C34A14"/>
    <w:rsid w:val="00C355D4"/>
    <w:rsid w:val="00C358C2"/>
    <w:rsid w:val="00C35A77"/>
    <w:rsid w:val="00C36167"/>
    <w:rsid w:val="00C3712C"/>
    <w:rsid w:val="00C41552"/>
    <w:rsid w:val="00C43CB1"/>
    <w:rsid w:val="00C45431"/>
    <w:rsid w:val="00C45444"/>
    <w:rsid w:val="00C454CC"/>
    <w:rsid w:val="00C462DB"/>
    <w:rsid w:val="00C4642F"/>
    <w:rsid w:val="00C50154"/>
    <w:rsid w:val="00C5234A"/>
    <w:rsid w:val="00C52D48"/>
    <w:rsid w:val="00C5659C"/>
    <w:rsid w:val="00C60257"/>
    <w:rsid w:val="00C614C3"/>
    <w:rsid w:val="00C616A4"/>
    <w:rsid w:val="00C61C55"/>
    <w:rsid w:val="00C62B0F"/>
    <w:rsid w:val="00C63301"/>
    <w:rsid w:val="00C66671"/>
    <w:rsid w:val="00C67A9B"/>
    <w:rsid w:val="00C67D6B"/>
    <w:rsid w:val="00C7026A"/>
    <w:rsid w:val="00C702E4"/>
    <w:rsid w:val="00C70BB3"/>
    <w:rsid w:val="00C72DD7"/>
    <w:rsid w:val="00C732E4"/>
    <w:rsid w:val="00C74A5C"/>
    <w:rsid w:val="00C76A41"/>
    <w:rsid w:val="00C76AD0"/>
    <w:rsid w:val="00C806FB"/>
    <w:rsid w:val="00C81873"/>
    <w:rsid w:val="00C823C0"/>
    <w:rsid w:val="00C8413C"/>
    <w:rsid w:val="00C84179"/>
    <w:rsid w:val="00C853DC"/>
    <w:rsid w:val="00C85555"/>
    <w:rsid w:val="00C85983"/>
    <w:rsid w:val="00C868FF"/>
    <w:rsid w:val="00C870B9"/>
    <w:rsid w:val="00C916C2"/>
    <w:rsid w:val="00C91CE6"/>
    <w:rsid w:val="00C926B6"/>
    <w:rsid w:val="00C92B7D"/>
    <w:rsid w:val="00C9375E"/>
    <w:rsid w:val="00C93EBD"/>
    <w:rsid w:val="00C9553B"/>
    <w:rsid w:val="00CA0525"/>
    <w:rsid w:val="00CA1D03"/>
    <w:rsid w:val="00CA200B"/>
    <w:rsid w:val="00CA25E0"/>
    <w:rsid w:val="00CA29AC"/>
    <w:rsid w:val="00CA390A"/>
    <w:rsid w:val="00CA54FA"/>
    <w:rsid w:val="00CA5E00"/>
    <w:rsid w:val="00CA66EE"/>
    <w:rsid w:val="00CA6B21"/>
    <w:rsid w:val="00CA6E68"/>
    <w:rsid w:val="00CB0208"/>
    <w:rsid w:val="00CB0B7A"/>
    <w:rsid w:val="00CB0FAB"/>
    <w:rsid w:val="00CB2E27"/>
    <w:rsid w:val="00CB4218"/>
    <w:rsid w:val="00CB54EC"/>
    <w:rsid w:val="00CB5CF0"/>
    <w:rsid w:val="00CB6F74"/>
    <w:rsid w:val="00CC09EB"/>
    <w:rsid w:val="00CC135D"/>
    <w:rsid w:val="00CC22A9"/>
    <w:rsid w:val="00CC2560"/>
    <w:rsid w:val="00CC2668"/>
    <w:rsid w:val="00CC2D0F"/>
    <w:rsid w:val="00CC33D2"/>
    <w:rsid w:val="00CC3C70"/>
    <w:rsid w:val="00CC3F3C"/>
    <w:rsid w:val="00CC41E0"/>
    <w:rsid w:val="00CC4DE6"/>
    <w:rsid w:val="00CC5106"/>
    <w:rsid w:val="00CC6F6B"/>
    <w:rsid w:val="00CC7B0A"/>
    <w:rsid w:val="00CD057D"/>
    <w:rsid w:val="00CD0FAE"/>
    <w:rsid w:val="00CD1C15"/>
    <w:rsid w:val="00CD2A0F"/>
    <w:rsid w:val="00CD45B3"/>
    <w:rsid w:val="00CD53F1"/>
    <w:rsid w:val="00CD5D46"/>
    <w:rsid w:val="00CD67BC"/>
    <w:rsid w:val="00CD6F77"/>
    <w:rsid w:val="00CE01D1"/>
    <w:rsid w:val="00CE0AE6"/>
    <w:rsid w:val="00CE0B0B"/>
    <w:rsid w:val="00CE1B3E"/>
    <w:rsid w:val="00CE258D"/>
    <w:rsid w:val="00CE5444"/>
    <w:rsid w:val="00CE6120"/>
    <w:rsid w:val="00CE64F0"/>
    <w:rsid w:val="00CE7175"/>
    <w:rsid w:val="00CE7637"/>
    <w:rsid w:val="00CE7A8B"/>
    <w:rsid w:val="00CE7E60"/>
    <w:rsid w:val="00CF0B5A"/>
    <w:rsid w:val="00CF17A3"/>
    <w:rsid w:val="00CF19D5"/>
    <w:rsid w:val="00CF32D6"/>
    <w:rsid w:val="00CF3AE2"/>
    <w:rsid w:val="00CF4846"/>
    <w:rsid w:val="00CF5E3C"/>
    <w:rsid w:val="00CF72A4"/>
    <w:rsid w:val="00CF785A"/>
    <w:rsid w:val="00CF7993"/>
    <w:rsid w:val="00CF7FF3"/>
    <w:rsid w:val="00D017E6"/>
    <w:rsid w:val="00D018A9"/>
    <w:rsid w:val="00D02245"/>
    <w:rsid w:val="00D02CDD"/>
    <w:rsid w:val="00D03234"/>
    <w:rsid w:val="00D03956"/>
    <w:rsid w:val="00D06C03"/>
    <w:rsid w:val="00D0756F"/>
    <w:rsid w:val="00D07664"/>
    <w:rsid w:val="00D0775B"/>
    <w:rsid w:val="00D10332"/>
    <w:rsid w:val="00D11233"/>
    <w:rsid w:val="00D11329"/>
    <w:rsid w:val="00D11C23"/>
    <w:rsid w:val="00D1332B"/>
    <w:rsid w:val="00D133D1"/>
    <w:rsid w:val="00D133EB"/>
    <w:rsid w:val="00D15A87"/>
    <w:rsid w:val="00D1607E"/>
    <w:rsid w:val="00D16E41"/>
    <w:rsid w:val="00D208F2"/>
    <w:rsid w:val="00D20921"/>
    <w:rsid w:val="00D20D5A"/>
    <w:rsid w:val="00D21426"/>
    <w:rsid w:val="00D22622"/>
    <w:rsid w:val="00D22D0C"/>
    <w:rsid w:val="00D271C3"/>
    <w:rsid w:val="00D272CB"/>
    <w:rsid w:val="00D305F3"/>
    <w:rsid w:val="00D307F8"/>
    <w:rsid w:val="00D313AC"/>
    <w:rsid w:val="00D32492"/>
    <w:rsid w:val="00D32783"/>
    <w:rsid w:val="00D32C0B"/>
    <w:rsid w:val="00D34DF1"/>
    <w:rsid w:val="00D357E6"/>
    <w:rsid w:val="00D36FCC"/>
    <w:rsid w:val="00D37263"/>
    <w:rsid w:val="00D3783E"/>
    <w:rsid w:val="00D40B99"/>
    <w:rsid w:val="00D425BA"/>
    <w:rsid w:val="00D43476"/>
    <w:rsid w:val="00D447B8"/>
    <w:rsid w:val="00D5113A"/>
    <w:rsid w:val="00D52B61"/>
    <w:rsid w:val="00D52D74"/>
    <w:rsid w:val="00D54B30"/>
    <w:rsid w:val="00D5576F"/>
    <w:rsid w:val="00D5671E"/>
    <w:rsid w:val="00D567BF"/>
    <w:rsid w:val="00D6033C"/>
    <w:rsid w:val="00D61196"/>
    <w:rsid w:val="00D61AB2"/>
    <w:rsid w:val="00D62398"/>
    <w:rsid w:val="00D62765"/>
    <w:rsid w:val="00D62DEC"/>
    <w:rsid w:val="00D64D4A"/>
    <w:rsid w:val="00D658C5"/>
    <w:rsid w:val="00D6668A"/>
    <w:rsid w:val="00D66F10"/>
    <w:rsid w:val="00D67070"/>
    <w:rsid w:val="00D67A64"/>
    <w:rsid w:val="00D67B4F"/>
    <w:rsid w:val="00D67DBC"/>
    <w:rsid w:val="00D70C48"/>
    <w:rsid w:val="00D70ED0"/>
    <w:rsid w:val="00D73416"/>
    <w:rsid w:val="00D739DC"/>
    <w:rsid w:val="00D74DBB"/>
    <w:rsid w:val="00D7552E"/>
    <w:rsid w:val="00D76CF7"/>
    <w:rsid w:val="00D81B4C"/>
    <w:rsid w:val="00D83133"/>
    <w:rsid w:val="00D8498C"/>
    <w:rsid w:val="00D84D1F"/>
    <w:rsid w:val="00D8693A"/>
    <w:rsid w:val="00D90430"/>
    <w:rsid w:val="00D9275C"/>
    <w:rsid w:val="00D929A4"/>
    <w:rsid w:val="00D9337A"/>
    <w:rsid w:val="00D933D6"/>
    <w:rsid w:val="00D94F14"/>
    <w:rsid w:val="00D9595C"/>
    <w:rsid w:val="00D97D9A"/>
    <w:rsid w:val="00DA0E63"/>
    <w:rsid w:val="00DA18EB"/>
    <w:rsid w:val="00DA1B11"/>
    <w:rsid w:val="00DA2A78"/>
    <w:rsid w:val="00DA40AB"/>
    <w:rsid w:val="00DA4CD5"/>
    <w:rsid w:val="00DA4E18"/>
    <w:rsid w:val="00DA4F09"/>
    <w:rsid w:val="00DA5A14"/>
    <w:rsid w:val="00DA5B34"/>
    <w:rsid w:val="00DA6F9C"/>
    <w:rsid w:val="00DB11FC"/>
    <w:rsid w:val="00DB339D"/>
    <w:rsid w:val="00DB506D"/>
    <w:rsid w:val="00DB5784"/>
    <w:rsid w:val="00DB5A92"/>
    <w:rsid w:val="00DB5CB9"/>
    <w:rsid w:val="00DB5ECD"/>
    <w:rsid w:val="00DB606B"/>
    <w:rsid w:val="00DB60AB"/>
    <w:rsid w:val="00DB6E69"/>
    <w:rsid w:val="00DB6EA6"/>
    <w:rsid w:val="00DB7C1B"/>
    <w:rsid w:val="00DB7C62"/>
    <w:rsid w:val="00DB7D76"/>
    <w:rsid w:val="00DC1651"/>
    <w:rsid w:val="00DC1AA6"/>
    <w:rsid w:val="00DC1AA8"/>
    <w:rsid w:val="00DC2673"/>
    <w:rsid w:val="00DC4F9B"/>
    <w:rsid w:val="00DC680C"/>
    <w:rsid w:val="00DD01C4"/>
    <w:rsid w:val="00DD08D5"/>
    <w:rsid w:val="00DD102A"/>
    <w:rsid w:val="00DD1293"/>
    <w:rsid w:val="00DD1878"/>
    <w:rsid w:val="00DD1B67"/>
    <w:rsid w:val="00DD27DD"/>
    <w:rsid w:val="00DD37EF"/>
    <w:rsid w:val="00DD4EDF"/>
    <w:rsid w:val="00DD6504"/>
    <w:rsid w:val="00DD6A62"/>
    <w:rsid w:val="00DE0F53"/>
    <w:rsid w:val="00DE4053"/>
    <w:rsid w:val="00DE5724"/>
    <w:rsid w:val="00DE5BDE"/>
    <w:rsid w:val="00DE5BE2"/>
    <w:rsid w:val="00DE793C"/>
    <w:rsid w:val="00DE79BF"/>
    <w:rsid w:val="00DF0024"/>
    <w:rsid w:val="00DF075A"/>
    <w:rsid w:val="00DF075F"/>
    <w:rsid w:val="00DF09D9"/>
    <w:rsid w:val="00DF38C1"/>
    <w:rsid w:val="00DF479A"/>
    <w:rsid w:val="00DF4EBF"/>
    <w:rsid w:val="00DF5CDD"/>
    <w:rsid w:val="00DF707E"/>
    <w:rsid w:val="00DF7478"/>
    <w:rsid w:val="00DF7AE5"/>
    <w:rsid w:val="00E00605"/>
    <w:rsid w:val="00E01E48"/>
    <w:rsid w:val="00E0270A"/>
    <w:rsid w:val="00E02877"/>
    <w:rsid w:val="00E04711"/>
    <w:rsid w:val="00E06818"/>
    <w:rsid w:val="00E07131"/>
    <w:rsid w:val="00E0758E"/>
    <w:rsid w:val="00E07945"/>
    <w:rsid w:val="00E10D74"/>
    <w:rsid w:val="00E118F8"/>
    <w:rsid w:val="00E11A97"/>
    <w:rsid w:val="00E1320E"/>
    <w:rsid w:val="00E13F43"/>
    <w:rsid w:val="00E14C07"/>
    <w:rsid w:val="00E150CC"/>
    <w:rsid w:val="00E15639"/>
    <w:rsid w:val="00E15EDB"/>
    <w:rsid w:val="00E172A9"/>
    <w:rsid w:val="00E2017A"/>
    <w:rsid w:val="00E214C7"/>
    <w:rsid w:val="00E2342F"/>
    <w:rsid w:val="00E2453D"/>
    <w:rsid w:val="00E26106"/>
    <w:rsid w:val="00E26C99"/>
    <w:rsid w:val="00E2788C"/>
    <w:rsid w:val="00E3351C"/>
    <w:rsid w:val="00E348A5"/>
    <w:rsid w:val="00E349F9"/>
    <w:rsid w:val="00E35169"/>
    <w:rsid w:val="00E369D4"/>
    <w:rsid w:val="00E369D9"/>
    <w:rsid w:val="00E36CC5"/>
    <w:rsid w:val="00E404BE"/>
    <w:rsid w:val="00E4115C"/>
    <w:rsid w:val="00E4441F"/>
    <w:rsid w:val="00E44A47"/>
    <w:rsid w:val="00E44A7D"/>
    <w:rsid w:val="00E46487"/>
    <w:rsid w:val="00E4714B"/>
    <w:rsid w:val="00E47942"/>
    <w:rsid w:val="00E50EB5"/>
    <w:rsid w:val="00E50F73"/>
    <w:rsid w:val="00E51F4D"/>
    <w:rsid w:val="00E52352"/>
    <w:rsid w:val="00E5319E"/>
    <w:rsid w:val="00E53583"/>
    <w:rsid w:val="00E5468C"/>
    <w:rsid w:val="00E5526C"/>
    <w:rsid w:val="00E60B0F"/>
    <w:rsid w:val="00E62795"/>
    <w:rsid w:val="00E62B34"/>
    <w:rsid w:val="00E6379A"/>
    <w:rsid w:val="00E653E0"/>
    <w:rsid w:val="00E67790"/>
    <w:rsid w:val="00E67BAB"/>
    <w:rsid w:val="00E705B5"/>
    <w:rsid w:val="00E7065E"/>
    <w:rsid w:val="00E70B61"/>
    <w:rsid w:val="00E7302C"/>
    <w:rsid w:val="00E732AB"/>
    <w:rsid w:val="00E73FF2"/>
    <w:rsid w:val="00E748A0"/>
    <w:rsid w:val="00E75416"/>
    <w:rsid w:val="00E77EED"/>
    <w:rsid w:val="00E83D84"/>
    <w:rsid w:val="00E84CDD"/>
    <w:rsid w:val="00E85250"/>
    <w:rsid w:val="00E8542B"/>
    <w:rsid w:val="00E85D79"/>
    <w:rsid w:val="00E85DD1"/>
    <w:rsid w:val="00E87799"/>
    <w:rsid w:val="00E903C5"/>
    <w:rsid w:val="00E90797"/>
    <w:rsid w:val="00E912AE"/>
    <w:rsid w:val="00E91B3B"/>
    <w:rsid w:val="00E9253E"/>
    <w:rsid w:val="00E92C10"/>
    <w:rsid w:val="00E937EB"/>
    <w:rsid w:val="00E93CE4"/>
    <w:rsid w:val="00E94512"/>
    <w:rsid w:val="00E94635"/>
    <w:rsid w:val="00E946C0"/>
    <w:rsid w:val="00E95CBD"/>
    <w:rsid w:val="00E95F81"/>
    <w:rsid w:val="00E969EE"/>
    <w:rsid w:val="00EA175A"/>
    <w:rsid w:val="00EA17EA"/>
    <w:rsid w:val="00EA2C02"/>
    <w:rsid w:val="00EA41E8"/>
    <w:rsid w:val="00EA4F33"/>
    <w:rsid w:val="00EA63BF"/>
    <w:rsid w:val="00EA6FC9"/>
    <w:rsid w:val="00EA707E"/>
    <w:rsid w:val="00EB0E92"/>
    <w:rsid w:val="00EB4355"/>
    <w:rsid w:val="00EB68D1"/>
    <w:rsid w:val="00EB6C18"/>
    <w:rsid w:val="00EB7BB0"/>
    <w:rsid w:val="00EC0B83"/>
    <w:rsid w:val="00EC1698"/>
    <w:rsid w:val="00EC352E"/>
    <w:rsid w:val="00EC6F87"/>
    <w:rsid w:val="00EC7B74"/>
    <w:rsid w:val="00EC7B97"/>
    <w:rsid w:val="00ED0EE0"/>
    <w:rsid w:val="00ED118E"/>
    <w:rsid w:val="00ED2159"/>
    <w:rsid w:val="00ED26C9"/>
    <w:rsid w:val="00ED5668"/>
    <w:rsid w:val="00ED5DD3"/>
    <w:rsid w:val="00ED64DB"/>
    <w:rsid w:val="00ED6972"/>
    <w:rsid w:val="00ED6A6C"/>
    <w:rsid w:val="00ED6F92"/>
    <w:rsid w:val="00EE2566"/>
    <w:rsid w:val="00EE2B10"/>
    <w:rsid w:val="00EE3CBE"/>
    <w:rsid w:val="00EE585A"/>
    <w:rsid w:val="00EE5D86"/>
    <w:rsid w:val="00EE7136"/>
    <w:rsid w:val="00EF0285"/>
    <w:rsid w:val="00EF0942"/>
    <w:rsid w:val="00EF0C2D"/>
    <w:rsid w:val="00EF384A"/>
    <w:rsid w:val="00EF39DD"/>
    <w:rsid w:val="00EF43AE"/>
    <w:rsid w:val="00EF5FCC"/>
    <w:rsid w:val="00EF6F83"/>
    <w:rsid w:val="00EF79F1"/>
    <w:rsid w:val="00F007B3"/>
    <w:rsid w:val="00F00B84"/>
    <w:rsid w:val="00F00FC6"/>
    <w:rsid w:val="00F01E9C"/>
    <w:rsid w:val="00F020D3"/>
    <w:rsid w:val="00F02602"/>
    <w:rsid w:val="00F0308F"/>
    <w:rsid w:val="00F0334B"/>
    <w:rsid w:val="00F03421"/>
    <w:rsid w:val="00F039DE"/>
    <w:rsid w:val="00F057DD"/>
    <w:rsid w:val="00F05BB6"/>
    <w:rsid w:val="00F060D3"/>
    <w:rsid w:val="00F07498"/>
    <w:rsid w:val="00F074D2"/>
    <w:rsid w:val="00F1021F"/>
    <w:rsid w:val="00F10EB8"/>
    <w:rsid w:val="00F11BC8"/>
    <w:rsid w:val="00F12E45"/>
    <w:rsid w:val="00F136C1"/>
    <w:rsid w:val="00F13C0A"/>
    <w:rsid w:val="00F142EB"/>
    <w:rsid w:val="00F1645B"/>
    <w:rsid w:val="00F1719A"/>
    <w:rsid w:val="00F17AE1"/>
    <w:rsid w:val="00F2075E"/>
    <w:rsid w:val="00F20A01"/>
    <w:rsid w:val="00F210C7"/>
    <w:rsid w:val="00F2155E"/>
    <w:rsid w:val="00F21D75"/>
    <w:rsid w:val="00F24A5C"/>
    <w:rsid w:val="00F25E71"/>
    <w:rsid w:val="00F27396"/>
    <w:rsid w:val="00F3017D"/>
    <w:rsid w:val="00F303C3"/>
    <w:rsid w:val="00F305C3"/>
    <w:rsid w:val="00F30D2A"/>
    <w:rsid w:val="00F30F31"/>
    <w:rsid w:val="00F31BDA"/>
    <w:rsid w:val="00F320E3"/>
    <w:rsid w:val="00F3273A"/>
    <w:rsid w:val="00F33916"/>
    <w:rsid w:val="00F33F41"/>
    <w:rsid w:val="00F34E53"/>
    <w:rsid w:val="00F36C3F"/>
    <w:rsid w:val="00F372FF"/>
    <w:rsid w:val="00F37CEE"/>
    <w:rsid w:val="00F40FDF"/>
    <w:rsid w:val="00F41DE8"/>
    <w:rsid w:val="00F422C0"/>
    <w:rsid w:val="00F432CC"/>
    <w:rsid w:val="00F43A25"/>
    <w:rsid w:val="00F45ACF"/>
    <w:rsid w:val="00F46212"/>
    <w:rsid w:val="00F46688"/>
    <w:rsid w:val="00F506C1"/>
    <w:rsid w:val="00F518F1"/>
    <w:rsid w:val="00F51A95"/>
    <w:rsid w:val="00F52195"/>
    <w:rsid w:val="00F522BD"/>
    <w:rsid w:val="00F52300"/>
    <w:rsid w:val="00F525A3"/>
    <w:rsid w:val="00F526F1"/>
    <w:rsid w:val="00F52F65"/>
    <w:rsid w:val="00F54441"/>
    <w:rsid w:val="00F5679A"/>
    <w:rsid w:val="00F571D6"/>
    <w:rsid w:val="00F606D6"/>
    <w:rsid w:val="00F62DB4"/>
    <w:rsid w:val="00F648EA"/>
    <w:rsid w:val="00F652AB"/>
    <w:rsid w:val="00F660E0"/>
    <w:rsid w:val="00F6730C"/>
    <w:rsid w:val="00F6766E"/>
    <w:rsid w:val="00F67715"/>
    <w:rsid w:val="00F67C86"/>
    <w:rsid w:val="00F70A0C"/>
    <w:rsid w:val="00F70DF6"/>
    <w:rsid w:val="00F710B4"/>
    <w:rsid w:val="00F71C46"/>
    <w:rsid w:val="00F72C88"/>
    <w:rsid w:val="00F73FB2"/>
    <w:rsid w:val="00F75A2D"/>
    <w:rsid w:val="00F77B74"/>
    <w:rsid w:val="00F802FD"/>
    <w:rsid w:val="00F803BD"/>
    <w:rsid w:val="00F81701"/>
    <w:rsid w:val="00F81E58"/>
    <w:rsid w:val="00F82010"/>
    <w:rsid w:val="00F8339C"/>
    <w:rsid w:val="00F83904"/>
    <w:rsid w:val="00F84506"/>
    <w:rsid w:val="00F84A15"/>
    <w:rsid w:val="00F84B46"/>
    <w:rsid w:val="00F86E1B"/>
    <w:rsid w:val="00F926B7"/>
    <w:rsid w:val="00F946BF"/>
    <w:rsid w:val="00F94751"/>
    <w:rsid w:val="00F949A4"/>
    <w:rsid w:val="00F95060"/>
    <w:rsid w:val="00F9568F"/>
    <w:rsid w:val="00F96741"/>
    <w:rsid w:val="00FA00D3"/>
    <w:rsid w:val="00FA05AD"/>
    <w:rsid w:val="00FA0D7B"/>
    <w:rsid w:val="00FA1120"/>
    <w:rsid w:val="00FA16D7"/>
    <w:rsid w:val="00FA3863"/>
    <w:rsid w:val="00FA447E"/>
    <w:rsid w:val="00FA7BBA"/>
    <w:rsid w:val="00FB6F80"/>
    <w:rsid w:val="00FC1EA0"/>
    <w:rsid w:val="00FC4D9D"/>
    <w:rsid w:val="00FC4F8C"/>
    <w:rsid w:val="00FC570D"/>
    <w:rsid w:val="00FC5AF0"/>
    <w:rsid w:val="00FC6831"/>
    <w:rsid w:val="00FC6E05"/>
    <w:rsid w:val="00FC7450"/>
    <w:rsid w:val="00FD16C0"/>
    <w:rsid w:val="00FD3A2D"/>
    <w:rsid w:val="00FD684D"/>
    <w:rsid w:val="00FE0E59"/>
    <w:rsid w:val="00FE1471"/>
    <w:rsid w:val="00FE1C26"/>
    <w:rsid w:val="00FE2AEF"/>
    <w:rsid w:val="00FE2CAF"/>
    <w:rsid w:val="00FE3364"/>
    <w:rsid w:val="00FE372B"/>
    <w:rsid w:val="00FE4B1A"/>
    <w:rsid w:val="00FE54C5"/>
    <w:rsid w:val="00FE613C"/>
    <w:rsid w:val="00FE6216"/>
    <w:rsid w:val="00FE6740"/>
    <w:rsid w:val="00FE6A18"/>
    <w:rsid w:val="00FF00CA"/>
    <w:rsid w:val="00FF043E"/>
    <w:rsid w:val="00FF0649"/>
    <w:rsid w:val="00FF53F9"/>
    <w:rsid w:val="00FF721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35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val="en-GB"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Textedebulles">
    <w:name w:val="Balloon Text"/>
    <w:basedOn w:val="Normal"/>
    <w:link w:val="TextedebullesCar"/>
    <w:uiPriority w:val="99"/>
    <w:semiHidden/>
    <w:unhideWhenUsed/>
    <w:rsid w:val="00A84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5ECD"/>
    <w:pPr>
      <w:tabs>
        <w:tab w:val="center" w:pos="4536"/>
        <w:tab w:val="right" w:pos="9072"/>
      </w:tabs>
      <w:spacing w:after="0" w:line="240" w:lineRule="auto"/>
    </w:pPr>
  </w:style>
  <w:style w:type="character" w:customStyle="1" w:styleId="En-tteCar">
    <w:name w:val="En-tête Car"/>
    <w:basedOn w:val="Policepardfaut"/>
    <w:link w:val="En-tte"/>
    <w:uiPriority w:val="99"/>
    <w:rsid w:val="00DB5ECD"/>
  </w:style>
  <w:style w:type="paragraph" w:styleId="Pieddepage">
    <w:name w:val="footer"/>
    <w:basedOn w:val="Normal"/>
    <w:link w:val="PieddepageCar"/>
    <w:uiPriority w:val="99"/>
    <w:unhideWhenUsed/>
    <w:rsid w:val="00DB5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ECD"/>
  </w:style>
  <w:style w:type="paragraph" w:styleId="Notedebasdepage">
    <w:name w:val="footnote text"/>
    <w:basedOn w:val="Normal"/>
    <w:link w:val="NotedebasdepageCar"/>
    <w:uiPriority w:val="99"/>
    <w:semiHidden/>
    <w:unhideWhenUsed/>
    <w:rsid w:val="00CD67BC"/>
    <w:pPr>
      <w:spacing w:after="0" w:line="240" w:lineRule="auto"/>
    </w:pPr>
    <w:rPr>
      <w:rFonts w:eastAsiaTheme="minorEastAsia" w:cs="Arial"/>
      <w:sz w:val="20"/>
      <w:szCs w:val="20"/>
      <w:lang w:val="en-GB" w:eastAsia="zh-TW"/>
    </w:rPr>
  </w:style>
  <w:style w:type="character" w:customStyle="1" w:styleId="NotedebasdepageCar">
    <w:name w:val="Note de bas de page Car"/>
    <w:basedOn w:val="Policepardfaut"/>
    <w:link w:val="Notedebasdepage"/>
    <w:uiPriority w:val="99"/>
    <w:semiHidden/>
    <w:rsid w:val="00CD67BC"/>
    <w:rPr>
      <w:rFonts w:eastAsiaTheme="minorEastAsia" w:cs="Arial"/>
      <w:sz w:val="20"/>
      <w:szCs w:val="20"/>
      <w:lang w:val="en-GB" w:eastAsia="zh-TW"/>
    </w:rPr>
  </w:style>
  <w:style w:type="character" w:styleId="Marquenotebasdepage">
    <w:name w:val="footnote reference"/>
    <w:basedOn w:val="Policepardfaut"/>
    <w:uiPriority w:val="99"/>
    <w:semiHidden/>
    <w:unhideWhenUsed/>
    <w:rsid w:val="00CD67BC"/>
    <w:rPr>
      <w:vertAlign w:val="superscript"/>
    </w:rPr>
  </w:style>
  <w:style w:type="paragraph" w:styleId="Sous-titre">
    <w:name w:val="Subtitle"/>
    <w:basedOn w:val="Normal"/>
    <w:next w:val="Normal"/>
    <w:link w:val="Sous-titreC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Sous-titreCar">
    <w:name w:val="Sous-titre Car"/>
    <w:basedOn w:val="Policepardfaut"/>
    <w:link w:val="Sous-titre"/>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Sansinterligne">
    <w:name w:val="No Spacing"/>
    <w:link w:val="SansinterligneCar"/>
    <w:uiPriority w:val="1"/>
    <w:qFormat/>
    <w:rsid w:val="003D465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Grille">
    <w:name w:val="Table Grid"/>
    <w:basedOn w:val="TableauNormal"/>
    <w:uiPriority w:val="39"/>
    <w:rsid w:val="0084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28693F"/>
    <w:rPr>
      <w:sz w:val="16"/>
      <w:szCs w:val="16"/>
    </w:rPr>
  </w:style>
  <w:style w:type="paragraph" w:styleId="Commentaire">
    <w:name w:val="annotation text"/>
    <w:basedOn w:val="Normal"/>
    <w:link w:val="CommentaireCar"/>
    <w:uiPriority w:val="99"/>
    <w:unhideWhenUsed/>
    <w:rsid w:val="0028693F"/>
    <w:pPr>
      <w:spacing w:line="240" w:lineRule="auto"/>
    </w:pPr>
    <w:rPr>
      <w:sz w:val="20"/>
      <w:szCs w:val="20"/>
    </w:rPr>
  </w:style>
  <w:style w:type="character" w:customStyle="1" w:styleId="CommentaireCar">
    <w:name w:val="Commentaire Car"/>
    <w:basedOn w:val="Policepardfaut"/>
    <w:link w:val="Commentaire"/>
    <w:uiPriority w:val="99"/>
    <w:rsid w:val="0028693F"/>
    <w:rPr>
      <w:sz w:val="20"/>
      <w:szCs w:val="20"/>
    </w:rPr>
  </w:style>
  <w:style w:type="paragraph" w:styleId="Objetducommentaire">
    <w:name w:val="annotation subject"/>
    <w:basedOn w:val="Commentaire"/>
    <w:next w:val="Commentaire"/>
    <w:link w:val="ObjetducommentaireCar"/>
    <w:uiPriority w:val="99"/>
    <w:semiHidden/>
    <w:unhideWhenUsed/>
    <w:rsid w:val="004836D4"/>
    <w:rPr>
      <w:b/>
      <w:bCs/>
    </w:rPr>
  </w:style>
  <w:style w:type="character" w:customStyle="1" w:styleId="ObjetducommentaireCar">
    <w:name w:val="Objet du commentaire Car"/>
    <w:basedOn w:val="CommentaireCar"/>
    <w:link w:val="Objetducommentaire"/>
    <w:uiPriority w:val="99"/>
    <w:semiHidden/>
    <w:rsid w:val="004836D4"/>
    <w:rPr>
      <w:b/>
      <w:bCs/>
      <w:sz w:val="20"/>
      <w:szCs w:val="20"/>
    </w:rPr>
  </w:style>
  <w:style w:type="paragraph" w:styleId="Rvision">
    <w:name w:val="Revision"/>
    <w:hidden/>
    <w:uiPriority w:val="99"/>
    <w:semiHidden/>
    <w:rsid w:val="00797741"/>
    <w:pPr>
      <w:spacing w:after="0" w:line="240" w:lineRule="auto"/>
    </w:pPr>
  </w:style>
  <w:style w:type="paragraph" w:styleId="Notedefin">
    <w:name w:val="endnote text"/>
    <w:basedOn w:val="Normal"/>
    <w:link w:val="NotedefinCar"/>
    <w:uiPriority w:val="99"/>
    <w:semiHidden/>
    <w:unhideWhenUsed/>
    <w:rsid w:val="00C31D6F"/>
    <w:pPr>
      <w:spacing w:after="0" w:line="240" w:lineRule="auto"/>
    </w:pPr>
    <w:rPr>
      <w:sz w:val="20"/>
      <w:szCs w:val="20"/>
    </w:rPr>
  </w:style>
  <w:style w:type="character" w:customStyle="1" w:styleId="NotedefinCar">
    <w:name w:val="Note de fin Car"/>
    <w:basedOn w:val="Policepardfaut"/>
    <w:link w:val="Notedefin"/>
    <w:uiPriority w:val="99"/>
    <w:semiHidden/>
    <w:rsid w:val="00C31D6F"/>
    <w:rPr>
      <w:sz w:val="20"/>
      <w:szCs w:val="20"/>
    </w:rPr>
  </w:style>
  <w:style w:type="character" w:styleId="Marquedenotedefin">
    <w:name w:val="endnote reference"/>
    <w:basedOn w:val="Policepardfaut"/>
    <w:uiPriority w:val="99"/>
    <w:semiHidden/>
    <w:unhideWhenUsed/>
    <w:rsid w:val="00C31D6F"/>
    <w:rPr>
      <w:vertAlign w:val="superscript"/>
    </w:rPr>
  </w:style>
  <w:style w:type="character" w:customStyle="1" w:styleId="highlight">
    <w:name w:val="highlight"/>
    <w:basedOn w:val="Policepardfaut"/>
    <w:rsid w:val="00EA6FC9"/>
  </w:style>
  <w:style w:type="character" w:styleId="Lienhypertexte">
    <w:name w:val="Hyperlink"/>
    <w:basedOn w:val="Policepardfaut"/>
    <w:uiPriority w:val="99"/>
    <w:unhideWhenUsed/>
    <w:rsid w:val="00EA6FC9"/>
    <w:rPr>
      <w:color w:val="0563C1" w:themeColor="hyperlink"/>
      <w:u w:val="single"/>
    </w:rPr>
  </w:style>
  <w:style w:type="paragraph" w:styleId="Textebrut">
    <w:name w:val="Plain Text"/>
    <w:basedOn w:val="Normal"/>
    <w:link w:val="TextebrutCar"/>
    <w:uiPriority w:val="99"/>
    <w:semiHidden/>
    <w:unhideWhenUsed/>
    <w:rsid w:val="00876D82"/>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876D82"/>
    <w:rPr>
      <w:rFonts w:ascii="Calibri" w:hAnsi="Calibri" w:cs="Consolas"/>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val="en-GB"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Textedebulles">
    <w:name w:val="Balloon Text"/>
    <w:basedOn w:val="Normal"/>
    <w:link w:val="TextedebullesCar"/>
    <w:uiPriority w:val="99"/>
    <w:semiHidden/>
    <w:unhideWhenUsed/>
    <w:rsid w:val="00A84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5ECD"/>
    <w:pPr>
      <w:tabs>
        <w:tab w:val="center" w:pos="4536"/>
        <w:tab w:val="right" w:pos="9072"/>
      </w:tabs>
      <w:spacing w:after="0" w:line="240" w:lineRule="auto"/>
    </w:pPr>
  </w:style>
  <w:style w:type="character" w:customStyle="1" w:styleId="En-tteCar">
    <w:name w:val="En-tête Car"/>
    <w:basedOn w:val="Policepardfaut"/>
    <w:link w:val="En-tte"/>
    <w:uiPriority w:val="99"/>
    <w:rsid w:val="00DB5ECD"/>
  </w:style>
  <w:style w:type="paragraph" w:styleId="Pieddepage">
    <w:name w:val="footer"/>
    <w:basedOn w:val="Normal"/>
    <w:link w:val="PieddepageCar"/>
    <w:uiPriority w:val="99"/>
    <w:unhideWhenUsed/>
    <w:rsid w:val="00DB5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ECD"/>
  </w:style>
  <w:style w:type="paragraph" w:styleId="Notedebasdepage">
    <w:name w:val="footnote text"/>
    <w:basedOn w:val="Normal"/>
    <w:link w:val="NotedebasdepageCar"/>
    <w:uiPriority w:val="99"/>
    <w:semiHidden/>
    <w:unhideWhenUsed/>
    <w:rsid w:val="00CD67BC"/>
    <w:pPr>
      <w:spacing w:after="0" w:line="240" w:lineRule="auto"/>
    </w:pPr>
    <w:rPr>
      <w:rFonts w:eastAsiaTheme="minorEastAsia" w:cs="Arial"/>
      <w:sz w:val="20"/>
      <w:szCs w:val="20"/>
      <w:lang w:val="en-GB" w:eastAsia="zh-TW"/>
    </w:rPr>
  </w:style>
  <w:style w:type="character" w:customStyle="1" w:styleId="NotedebasdepageCar">
    <w:name w:val="Note de bas de page Car"/>
    <w:basedOn w:val="Policepardfaut"/>
    <w:link w:val="Notedebasdepage"/>
    <w:uiPriority w:val="99"/>
    <w:semiHidden/>
    <w:rsid w:val="00CD67BC"/>
    <w:rPr>
      <w:rFonts w:eastAsiaTheme="minorEastAsia" w:cs="Arial"/>
      <w:sz w:val="20"/>
      <w:szCs w:val="20"/>
      <w:lang w:val="en-GB" w:eastAsia="zh-TW"/>
    </w:rPr>
  </w:style>
  <w:style w:type="character" w:styleId="Marquenotebasdepage">
    <w:name w:val="footnote reference"/>
    <w:basedOn w:val="Policepardfaut"/>
    <w:uiPriority w:val="99"/>
    <w:semiHidden/>
    <w:unhideWhenUsed/>
    <w:rsid w:val="00CD67BC"/>
    <w:rPr>
      <w:vertAlign w:val="superscript"/>
    </w:rPr>
  </w:style>
  <w:style w:type="paragraph" w:styleId="Sous-titre">
    <w:name w:val="Subtitle"/>
    <w:basedOn w:val="Normal"/>
    <w:next w:val="Normal"/>
    <w:link w:val="Sous-titreC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Sous-titreCar">
    <w:name w:val="Sous-titre Car"/>
    <w:basedOn w:val="Policepardfaut"/>
    <w:link w:val="Sous-titre"/>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Sansinterligne">
    <w:name w:val="No Spacing"/>
    <w:link w:val="SansinterligneCar"/>
    <w:uiPriority w:val="1"/>
    <w:qFormat/>
    <w:rsid w:val="003D465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Grille">
    <w:name w:val="Table Grid"/>
    <w:basedOn w:val="TableauNormal"/>
    <w:uiPriority w:val="39"/>
    <w:rsid w:val="0084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28693F"/>
    <w:rPr>
      <w:sz w:val="16"/>
      <w:szCs w:val="16"/>
    </w:rPr>
  </w:style>
  <w:style w:type="paragraph" w:styleId="Commentaire">
    <w:name w:val="annotation text"/>
    <w:basedOn w:val="Normal"/>
    <w:link w:val="CommentaireCar"/>
    <w:uiPriority w:val="99"/>
    <w:unhideWhenUsed/>
    <w:rsid w:val="0028693F"/>
    <w:pPr>
      <w:spacing w:line="240" w:lineRule="auto"/>
    </w:pPr>
    <w:rPr>
      <w:sz w:val="20"/>
      <w:szCs w:val="20"/>
    </w:rPr>
  </w:style>
  <w:style w:type="character" w:customStyle="1" w:styleId="CommentaireCar">
    <w:name w:val="Commentaire Car"/>
    <w:basedOn w:val="Policepardfaut"/>
    <w:link w:val="Commentaire"/>
    <w:uiPriority w:val="99"/>
    <w:rsid w:val="0028693F"/>
    <w:rPr>
      <w:sz w:val="20"/>
      <w:szCs w:val="20"/>
    </w:rPr>
  </w:style>
  <w:style w:type="paragraph" w:styleId="Objetducommentaire">
    <w:name w:val="annotation subject"/>
    <w:basedOn w:val="Commentaire"/>
    <w:next w:val="Commentaire"/>
    <w:link w:val="ObjetducommentaireCar"/>
    <w:uiPriority w:val="99"/>
    <w:semiHidden/>
    <w:unhideWhenUsed/>
    <w:rsid w:val="004836D4"/>
    <w:rPr>
      <w:b/>
      <w:bCs/>
    </w:rPr>
  </w:style>
  <w:style w:type="character" w:customStyle="1" w:styleId="ObjetducommentaireCar">
    <w:name w:val="Objet du commentaire Car"/>
    <w:basedOn w:val="CommentaireCar"/>
    <w:link w:val="Objetducommentaire"/>
    <w:uiPriority w:val="99"/>
    <w:semiHidden/>
    <w:rsid w:val="004836D4"/>
    <w:rPr>
      <w:b/>
      <w:bCs/>
      <w:sz w:val="20"/>
      <w:szCs w:val="20"/>
    </w:rPr>
  </w:style>
  <w:style w:type="paragraph" w:styleId="Rvision">
    <w:name w:val="Revision"/>
    <w:hidden/>
    <w:uiPriority w:val="99"/>
    <w:semiHidden/>
    <w:rsid w:val="00797741"/>
    <w:pPr>
      <w:spacing w:after="0" w:line="240" w:lineRule="auto"/>
    </w:pPr>
  </w:style>
  <w:style w:type="paragraph" w:styleId="Notedefin">
    <w:name w:val="endnote text"/>
    <w:basedOn w:val="Normal"/>
    <w:link w:val="NotedefinCar"/>
    <w:uiPriority w:val="99"/>
    <w:semiHidden/>
    <w:unhideWhenUsed/>
    <w:rsid w:val="00C31D6F"/>
    <w:pPr>
      <w:spacing w:after="0" w:line="240" w:lineRule="auto"/>
    </w:pPr>
    <w:rPr>
      <w:sz w:val="20"/>
      <w:szCs w:val="20"/>
    </w:rPr>
  </w:style>
  <w:style w:type="character" w:customStyle="1" w:styleId="NotedefinCar">
    <w:name w:val="Note de fin Car"/>
    <w:basedOn w:val="Policepardfaut"/>
    <w:link w:val="Notedefin"/>
    <w:uiPriority w:val="99"/>
    <w:semiHidden/>
    <w:rsid w:val="00C31D6F"/>
    <w:rPr>
      <w:sz w:val="20"/>
      <w:szCs w:val="20"/>
    </w:rPr>
  </w:style>
  <w:style w:type="character" w:styleId="Marquedenotedefin">
    <w:name w:val="endnote reference"/>
    <w:basedOn w:val="Policepardfaut"/>
    <w:uiPriority w:val="99"/>
    <w:semiHidden/>
    <w:unhideWhenUsed/>
    <w:rsid w:val="00C31D6F"/>
    <w:rPr>
      <w:vertAlign w:val="superscript"/>
    </w:rPr>
  </w:style>
  <w:style w:type="character" w:customStyle="1" w:styleId="highlight">
    <w:name w:val="highlight"/>
    <w:basedOn w:val="Policepardfaut"/>
    <w:rsid w:val="00EA6FC9"/>
  </w:style>
  <w:style w:type="character" w:styleId="Lienhypertexte">
    <w:name w:val="Hyperlink"/>
    <w:basedOn w:val="Policepardfaut"/>
    <w:uiPriority w:val="99"/>
    <w:unhideWhenUsed/>
    <w:rsid w:val="00EA6FC9"/>
    <w:rPr>
      <w:color w:val="0563C1" w:themeColor="hyperlink"/>
      <w:u w:val="single"/>
    </w:rPr>
  </w:style>
  <w:style w:type="paragraph" w:styleId="Textebrut">
    <w:name w:val="Plain Text"/>
    <w:basedOn w:val="Normal"/>
    <w:link w:val="TextebrutCar"/>
    <w:uiPriority w:val="99"/>
    <w:semiHidden/>
    <w:unhideWhenUsed/>
    <w:rsid w:val="00876D82"/>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876D8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79">
      <w:bodyDiv w:val="1"/>
      <w:marLeft w:val="0"/>
      <w:marRight w:val="0"/>
      <w:marTop w:val="0"/>
      <w:marBottom w:val="0"/>
      <w:divBdr>
        <w:top w:val="none" w:sz="0" w:space="0" w:color="auto"/>
        <w:left w:val="none" w:sz="0" w:space="0" w:color="auto"/>
        <w:bottom w:val="none" w:sz="0" w:space="0" w:color="auto"/>
        <w:right w:val="none" w:sz="0" w:space="0" w:color="auto"/>
      </w:divBdr>
    </w:div>
    <w:div w:id="12539510">
      <w:bodyDiv w:val="1"/>
      <w:marLeft w:val="0"/>
      <w:marRight w:val="0"/>
      <w:marTop w:val="0"/>
      <w:marBottom w:val="0"/>
      <w:divBdr>
        <w:top w:val="none" w:sz="0" w:space="0" w:color="auto"/>
        <w:left w:val="none" w:sz="0" w:space="0" w:color="auto"/>
        <w:bottom w:val="none" w:sz="0" w:space="0" w:color="auto"/>
        <w:right w:val="none" w:sz="0" w:space="0" w:color="auto"/>
      </w:divBdr>
    </w:div>
    <w:div w:id="19740536">
      <w:bodyDiv w:val="1"/>
      <w:marLeft w:val="0"/>
      <w:marRight w:val="0"/>
      <w:marTop w:val="0"/>
      <w:marBottom w:val="0"/>
      <w:divBdr>
        <w:top w:val="none" w:sz="0" w:space="0" w:color="auto"/>
        <w:left w:val="none" w:sz="0" w:space="0" w:color="auto"/>
        <w:bottom w:val="none" w:sz="0" w:space="0" w:color="auto"/>
        <w:right w:val="none" w:sz="0" w:space="0" w:color="auto"/>
      </w:divBdr>
    </w:div>
    <w:div w:id="90705139">
      <w:bodyDiv w:val="1"/>
      <w:marLeft w:val="0"/>
      <w:marRight w:val="0"/>
      <w:marTop w:val="0"/>
      <w:marBottom w:val="0"/>
      <w:divBdr>
        <w:top w:val="none" w:sz="0" w:space="0" w:color="auto"/>
        <w:left w:val="none" w:sz="0" w:space="0" w:color="auto"/>
        <w:bottom w:val="none" w:sz="0" w:space="0" w:color="auto"/>
        <w:right w:val="none" w:sz="0" w:space="0" w:color="auto"/>
      </w:divBdr>
      <w:divsChild>
        <w:div w:id="1295405142">
          <w:marLeft w:val="274"/>
          <w:marRight w:val="0"/>
          <w:marTop w:val="0"/>
          <w:marBottom w:val="0"/>
          <w:divBdr>
            <w:top w:val="none" w:sz="0" w:space="0" w:color="auto"/>
            <w:left w:val="none" w:sz="0" w:space="0" w:color="auto"/>
            <w:bottom w:val="none" w:sz="0" w:space="0" w:color="auto"/>
            <w:right w:val="none" w:sz="0" w:space="0" w:color="auto"/>
          </w:divBdr>
        </w:div>
        <w:div w:id="2089423041">
          <w:marLeft w:val="274"/>
          <w:marRight w:val="0"/>
          <w:marTop w:val="0"/>
          <w:marBottom w:val="0"/>
          <w:divBdr>
            <w:top w:val="none" w:sz="0" w:space="0" w:color="auto"/>
            <w:left w:val="none" w:sz="0" w:space="0" w:color="auto"/>
            <w:bottom w:val="none" w:sz="0" w:space="0" w:color="auto"/>
            <w:right w:val="none" w:sz="0" w:space="0" w:color="auto"/>
          </w:divBdr>
        </w:div>
        <w:div w:id="245115767">
          <w:marLeft w:val="274"/>
          <w:marRight w:val="0"/>
          <w:marTop w:val="0"/>
          <w:marBottom w:val="0"/>
          <w:divBdr>
            <w:top w:val="none" w:sz="0" w:space="0" w:color="auto"/>
            <w:left w:val="none" w:sz="0" w:space="0" w:color="auto"/>
            <w:bottom w:val="none" w:sz="0" w:space="0" w:color="auto"/>
            <w:right w:val="none" w:sz="0" w:space="0" w:color="auto"/>
          </w:divBdr>
        </w:div>
        <w:div w:id="255215513">
          <w:marLeft w:val="274"/>
          <w:marRight w:val="0"/>
          <w:marTop w:val="0"/>
          <w:marBottom w:val="0"/>
          <w:divBdr>
            <w:top w:val="none" w:sz="0" w:space="0" w:color="auto"/>
            <w:left w:val="none" w:sz="0" w:space="0" w:color="auto"/>
            <w:bottom w:val="none" w:sz="0" w:space="0" w:color="auto"/>
            <w:right w:val="none" w:sz="0" w:space="0" w:color="auto"/>
          </w:divBdr>
        </w:div>
        <w:div w:id="984624795">
          <w:marLeft w:val="274"/>
          <w:marRight w:val="0"/>
          <w:marTop w:val="0"/>
          <w:marBottom w:val="0"/>
          <w:divBdr>
            <w:top w:val="none" w:sz="0" w:space="0" w:color="auto"/>
            <w:left w:val="none" w:sz="0" w:space="0" w:color="auto"/>
            <w:bottom w:val="none" w:sz="0" w:space="0" w:color="auto"/>
            <w:right w:val="none" w:sz="0" w:space="0" w:color="auto"/>
          </w:divBdr>
        </w:div>
        <w:div w:id="583805042">
          <w:marLeft w:val="274"/>
          <w:marRight w:val="0"/>
          <w:marTop w:val="0"/>
          <w:marBottom w:val="0"/>
          <w:divBdr>
            <w:top w:val="none" w:sz="0" w:space="0" w:color="auto"/>
            <w:left w:val="none" w:sz="0" w:space="0" w:color="auto"/>
            <w:bottom w:val="none" w:sz="0" w:space="0" w:color="auto"/>
            <w:right w:val="none" w:sz="0" w:space="0" w:color="auto"/>
          </w:divBdr>
        </w:div>
        <w:div w:id="1941260557">
          <w:marLeft w:val="274"/>
          <w:marRight w:val="0"/>
          <w:marTop w:val="0"/>
          <w:marBottom w:val="0"/>
          <w:divBdr>
            <w:top w:val="none" w:sz="0" w:space="0" w:color="auto"/>
            <w:left w:val="none" w:sz="0" w:space="0" w:color="auto"/>
            <w:bottom w:val="none" w:sz="0" w:space="0" w:color="auto"/>
            <w:right w:val="none" w:sz="0" w:space="0" w:color="auto"/>
          </w:divBdr>
        </w:div>
        <w:div w:id="1218781169">
          <w:marLeft w:val="274"/>
          <w:marRight w:val="0"/>
          <w:marTop w:val="0"/>
          <w:marBottom w:val="0"/>
          <w:divBdr>
            <w:top w:val="none" w:sz="0" w:space="0" w:color="auto"/>
            <w:left w:val="none" w:sz="0" w:space="0" w:color="auto"/>
            <w:bottom w:val="none" w:sz="0" w:space="0" w:color="auto"/>
            <w:right w:val="none" w:sz="0" w:space="0" w:color="auto"/>
          </w:divBdr>
        </w:div>
        <w:div w:id="838883796">
          <w:marLeft w:val="274"/>
          <w:marRight w:val="0"/>
          <w:marTop w:val="0"/>
          <w:marBottom w:val="0"/>
          <w:divBdr>
            <w:top w:val="none" w:sz="0" w:space="0" w:color="auto"/>
            <w:left w:val="none" w:sz="0" w:space="0" w:color="auto"/>
            <w:bottom w:val="none" w:sz="0" w:space="0" w:color="auto"/>
            <w:right w:val="none" w:sz="0" w:space="0" w:color="auto"/>
          </w:divBdr>
        </w:div>
        <w:div w:id="355234334">
          <w:marLeft w:val="274"/>
          <w:marRight w:val="0"/>
          <w:marTop w:val="0"/>
          <w:marBottom w:val="0"/>
          <w:divBdr>
            <w:top w:val="none" w:sz="0" w:space="0" w:color="auto"/>
            <w:left w:val="none" w:sz="0" w:space="0" w:color="auto"/>
            <w:bottom w:val="none" w:sz="0" w:space="0" w:color="auto"/>
            <w:right w:val="none" w:sz="0" w:space="0" w:color="auto"/>
          </w:divBdr>
        </w:div>
        <w:div w:id="116292558">
          <w:marLeft w:val="274"/>
          <w:marRight w:val="0"/>
          <w:marTop w:val="0"/>
          <w:marBottom w:val="0"/>
          <w:divBdr>
            <w:top w:val="none" w:sz="0" w:space="0" w:color="auto"/>
            <w:left w:val="none" w:sz="0" w:space="0" w:color="auto"/>
            <w:bottom w:val="none" w:sz="0" w:space="0" w:color="auto"/>
            <w:right w:val="none" w:sz="0" w:space="0" w:color="auto"/>
          </w:divBdr>
        </w:div>
        <w:div w:id="1373188876">
          <w:marLeft w:val="274"/>
          <w:marRight w:val="0"/>
          <w:marTop w:val="0"/>
          <w:marBottom w:val="0"/>
          <w:divBdr>
            <w:top w:val="none" w:sz="0" w:space="0" w:color="auto"/>
            <w:left w:val="none" w:sz="0" w:space="0" w:color="auto"/>
            <w:bottom w:val="none" w:sz="0" w:space="0" w:color="auto"/>
            <w:right w:val="none" w:sz="0" w:space="0" w:color="auto"/>
          </w:divBdr>
        </w:div>
        <w:div w:id="451634315">
          <w:marLeft w:val="274"/>
          <w:marRight w:val="0"/>
          <w:marTop w:val="0"/>
          <w:marBottom w:val="0"/>
          <w:divBdr>
            <w:top w:val="none" w:sz="0" w:space="0" w:color="auto"/>
            <w:left w:val="none" w:sz="0" w:space="0" w:color="auto"/>
            <w:bottom w:val="none" w:sz="0" w:space="0" w:color="auto"/>
            <w:right w:val="none" w:sz="0" w:space="0" w:color="auto"/>
          </w:divBdr>
        </w:div>
        <w:div w:id="1669553289">
          <w:marLeft w:val="274"/>
          <w:marRight w:val="0"/>
          <w:marTop w:val="0"/>
          <w:marBottom w:val="0"/>
          <w:divBdr>
            <w:top w:val="none" w:sz="0" w:space="0" w:color="auto"/>
            <w:left w:val="none" w:sz="0" w:space="0" w:color="auto"/>
            <w:bottom w:val="none" w:sz="0" w:space="0" w:color="auto"/>
            <w:right w:val="none" w:sz="0" w:space="0" w:color="auto"/>
          </w:divBdr>
        </w:div>
        <w:div w:id="1964381209">
          <w:marLeft w:val="274"/>
          <w:marRight w:val="0"/>
          <w:marTop w:val="0"/>
          <w:marBottom w:val="0"/>
          <w:divBdr>
            <w:top w:val="none" w:sz="0" w:space="0" w:color="auto"/>
            <w:left w:val="none" w:sz="0" w:space="0" w:color="auto"/>
            <w:bottom w:val="none" w:sz="0" w:space="0" w:color="auto"/>
            <w:right w:val="none" w:sz="0" w:space="0" w:color="auto"/>
          </w:divBdr>
        </w:div>
      </w:divsChild>
    </w:div>
    <w:div w:id="300353807">
      <w:bodyDiv w:val="1"/>
      <w:marLeft w:val="0"/>
      <w:marRight w:val="0"/>
      <w:marTop w:val="0"/>
      <w:marBottom w:val="0"/>
      <w:divBdr>
        <w:top w:val="none" w:sz="0" w:space="0" w:color="auto"/>
        <w:left w:val="none" w:sz="0" w:space="0" w:color="auto"/>
        <w:bottom w:val="none" w:sz="0" w:space="0" w:color="auto"/>
        <w:right w:val="none" w:sz="0" w:space="0" w:color="auto"/>
      </w:divBdr>
    </w:div>
    <w:div w:id="327246767">
      <w:bodyDiv w:val="1"/>
      <w:marLeft w:val="0"/>
      <w:marRight w:val="0"/>
      <w:marTop w:val="0"/>
      <w:marBottom w:val="0"/>
      <w:divBdr>
        <w:top w:val="none" w:sz="0" w:space="0" w:color="auto"/>
        <w:left w:val="none" w:sz="0" w:space="0" w:color="auto"/>
        <w:bottom w:val="none" w:sz="0" w:space="0" w:color="auto"/>
        <w:right w:val="none" w:sz="0" w:space="0" w:color="auto"/>
      </w:divBdr>
      <w:divsChild>
        <w:div w:id="662928046">
          <w:marLeft w:val="0"/>
          <w:marRight w:val="0"/>
          <w:marTop w:val="0"/>
          <w:marBottom w:val="0"/>
          <w:divBdr>
            <w:top w:val="none" w:sz="0" w:space="0" w:color="auto"/>
            <w:left w:val="none" w:sz="0" w:space="0" w:color="auto"/>
            <w:bottom w:val="none" w:sz="0" w:space="0" w:color="auto"/>
            <w:right w:val="none" w:sz="0" w:space="0" w:color="auto"/>
          </w:divBdr>
        </w:div>
        <w:div w:id="316999047">
          <w:marLeft w:val="0"/>
          <w:marRight w:val="0"/>
          <w:marTop w:val="0"/>
          <w:marBottom w:val="0"/>
          <w:divBdr>
            <w:top w:val="none" w:sz="0" w:space="0" w:color="auto"/>
            <w:left w:val="none" w:sz="0" w:space="0" w:color="auto"/>
            <w:bottom w:val="none" w:sz="0" w:space="0" w:color="auto"/>
            <w:right w:val="none" w:sz="0" w:space="0" w:color="auto"/>
          </w:divBdr>
        </w:div>
        <w:div w:id="126751371">
          <w:marLeft w:val="0"/>
          <w:marRight w:val="0"/>
          <w:marTop w:val="0"/>
          <w:marBottom w:val="0"/>
          <w:divBdr>
            <w:top w:val="none" w:sz="0" w:space="0" w:color="auto"/>
            <w:left w:val="none" w:sz="0" w:space="0" w:color="auto"/>
            <w:bottom w:val="none" w:sz="0" w:space="0" w:color="auto"/>
            <w:right w:val="none" w:sz="0" w:space="0" w:color="auto"/>
          </w:divBdr>
        </w:div>
        <w:div w:id="2047875892">
          <w:marLeft w:val="0"/>
          <w:marRight w:val="0"/>
          <w:marTop w:val="0"/>
          <w:marBottom w:val="0"/>
          <w:divBdr>
            <w:top w:val="none" w:sz="0" w:space="0" w:color="auto"/>
            <w:left w:val="none" w:sz="0" w:space="0" w:color="auto"/>
            <w:bottom w:val="none" w:sz="0" w:space="0" w:color="auto"/>
            <w:right w:val="none" w:sz="0" w:space="0" w:color="auto"/>
          </w:divBdr>
        </w:div>
        <w:div w:id="664165778">
          <w:marLeft w:val="0"/>
          <w:marRight w:val="0"/>
          <w:marTop w:val="0"/>
          <w:marBottom w:val="0"/>
          <w:divBdr>
            <w:top w:val="none" w:sz="0" w:space="0" w:color="auto"/>
            <w:left w:val="none" w:sz="0" w:space="0" w:color="auto"/>
            <w:bottom w:val="none" w:sz="0" w:space="0" w:color="auto"/>
            <w:right w:val="none" w:sz="0" w:space="0" w:color="auto"/>
          </w:divBdr>
        </w:div>
        <w:div w:id="1310280556">
          <w:marLeft w:val="0"/>
          <w:marRight w:val="0"/>
          <w:marTop w:val="0"/>
          <w:marBottom w:val="0"/>
          <w:divBdr>
            <w:top w:val="none" w:sz="0" w:space="0" w:color="auto"/>
            <w:left w:val="none" w:sz="0" w:space="0" w:color="auto"/>
            <w:bottom w:val="none" w:sz="0" w:space="0" w:color="auto"/>
            <w:right w:val="none" w:sz="0" w:space="0" w:color="auto"/>
          </w:divBdr>
        </w:div>
        <w:div w:id="2135827318">
          <w:marLeft w:val="0"/>
          <w:marRight w:val="0"/>
          <w:marTop w:val="0"/>
          <w:marBottom w:val="0"/>
          <w:divBdr>
            <w:top w:val="none" w:sz="0" w:space="0" w:color="auto"/>
            <w:left w:val="none" w:sz="0" w:space="0" w:color="auto"/>
            <w:bottom w:val="none" w:sz="0" w:space="0" w:color="auto"/>
            <w:right w:val="none" w:sz="0" w:space="0" w:color="auto"/>
          </w:divBdr>
        </w:div>
        <w:div w:id="1772240391">
          <w:marLeft w:val="0"/>
          <w:marRight w:val="0"/>
          <w:marTop w:val="0"/>
          <w:marBottom w:val="0"/>
          <w:divBdr>
            <w:top w:val="none" w:sz="0" w:space="0" w:color="auto"/>
            <w:left w:val="none" w:sz="0" w:space="0" w:color="auto"/>
            <w:bottom w:val="none" w:sz="0" w:space="0" w:color="auto"/>
            <w:right w:val="none" w:sz="0" w:space="0" w:color="auto"/>
          </w:divBdr>
        </w:div>
        <w:div w:id="630356640">
          <w:marLeft w:val="0"/>
          <w:marRight w:val="0"/>
          <w:marTop w:val="0"/>
          <w:marBottom w:val="0"/>
          <w:divBdr>
            <w:top w:val="none" w:sz="0" w:space="0" w:color="auto"/>
            <w:left w:val="none" w:sz="0" w:space="0" w:color="auto"/>
            <w:bottom w:val="none" w:sz="0" w:space="0" w:color="auto"/>
            <w:right w:val="none" w:sz="0" w:space="0" w:color="auto"/>
          </w:divBdr>
        </w:div>
        <w:div w:id="193737406">
          <w:marLeft w:val="0"/>
          <w:marRight w:val="0"/>
          <w:marTop w:val="0"/>
          <w:marBottom w:val="0"/>
          <w:divBdr>
            <w:top w:val="none" w:sz="0" w:space="0" w:color="auto"/>
            <w:left w:val="none" w:sz="0" w:space="0" w:color="auto"/>
            <w:bottom w:val="none" w:sz="0" w:space="0" w:color="auto"/>
            <w:right w:val="none" w:sz="0" w:space="0" w:color="auto"/>
          </w:divBdr>
        </w:div>
        <w:div w:id="1059789645">
          <w:marLeft w:val="0"/>
          <w:marRight w:val="0"/>
          <w:marTop w:val="0"/>
          <w:marBottom w:val="0"/>
          <w:divBdr>
            <w:top w:val="none" w:sz="0" w:space="0" w:color="auto"/>
            <w:left w:val="none" w:sz="0" w:space="0" w:color="auto"/>
            <w:bottom w:val="none" w:sz="0" w:space="0" w:color="auto"/>
            <w:right w:val="none" w:sz="0" w:space="0" w:color="auto"/>
          </w:divBdr>
        </w:div>
        <w:div w:id="1944073652">
          <w:marLeft w:val="0"/>
          <w:marRight w:val="0"/>
          <w:marTop w:val="0"/>
          <w:marBottom w:val="0"/>
          <w:divBdr>
            <w:top w:val="none" w:sz="0" w:space="0" w:color="auto"/>
            <w:left w:val="none" w:sz="0" w:space="0" w:color="auto"/>
            <w:bottom w:val="none" w:sz="0" w:space="0" w:color="auto"/>
            <w:right w:val="none" w:sz="0" w:space="0" w:color="auto"/>
          </w:divBdr>
        </w:div>
        <w:div w:id="1172063396">
          <w:marLeft w:val="0"/>
          <w:marRight w:val="0"/>
          <w:marTop w:val="0"/>
          <w:marBottom w:val="0"/>
          <w:divBdr>
            <w:top w:val="none" w:sz="0" w:space="0" w:color="auto"/>
            <w:left w:val="none" w:sz="0" w:space="0" w:color="auto"/>
            <w:bottom w:val="none" w:sz="0" w:space="0" w:color="auto"/>
            <w:right w:val="none" w:sz="0" w:space="0" w:color="auto"/>
          </w:divBdr>
        </w:div>
        <w:div w:id="1743720557">
          <w:marLeft w:val="0"/>
          <w:marRight w:val="0"/>
          <w:marTop w:val="0"/>
          <w:marBottom w:val="0"/>
          <w:divBdr>
            <w:top w:val="none" w:sz="0" w:space="0" w:color="auto"/>
            <w:left w:val="none" w:sz="0" w:space="0" w:color="auto"/>
            <w:bottom w:val="none" w:sz="0" w:space="0" w:color="auto"/>
            <w:right w:val="none" w:sz="0" w:space="0" w:color="auto"/>
          </w:divBdr>
        </w:div>
        <w:div w:id="1002201422">
          <w:marLeft w:val="0"/>
          <w:marRight w:val="0"/>
          <w:marTop w:val="0"/>
          <w:marBottom w:val="0"/>
          <w:divBdr>
            <w:top w:val="none" w:sz="0" w:space="0" w:color="auto"/>
            <w:left w:val="none" w:sz="0" w:space="0" w:color="auto"/>
            <w:bottom w:val="none" w:sz="0" w:space="0" w:color="auto"/>
            <w:right w:val="none" w:sz="0" w:space="0" w:color="auto"/>
          </w:divBdr>
        </w:div>
        <w:div w:id="451024563">
          <w:marLeft w:val="0"/>
          <w:marRight w:val="0"/>
          <w:marTop w:val="0"/>
          <w:marBottom w:val="0"/>
          <w:divBdr>
            <w:top w:val="none" w:sz="0" w:space="0" w:color="auto"/>
            <w:left w:val="none" w:sz="0" w:space="0" w:color="auto"/>
            <w:bottom w:val="none" w:sz="0" w:space="0" w:color="auto"/>
            <w:right w:val="none" w:sz="0" w:space="0" w:color="auto"/>
          </w:divBdr>
        </w:div>
        <w:div w:id="1372922946">
          <w:marLeft w:val="0"/>
          <w:marRight w:val="0"/>
          <w:marTop w:val="0"/>
          <w:marBottom w:val="0"/>
          <w:divBdr>
            <w:top w:val="none" w:sz="0" w:space="0" w:color="auto"/>
            <w:left w:val="none" w:sz="0" w:space="0" w:color="auto"/>
            <w:bottom w:val="none" w:sz="0" w:space="0" w:color="auto"/>
            <w:right w:val="none" w:sz="0" w:space="0" w:color="auto"/>
          </w:divBdr>
        </w:div>
        <w:div w:id="2066755584">
          <w:marLeft w:val="0"/>
          <w:marRight w:val="0"/>
          <w:marTop w:val="0"/>
          <w:marBottom w:val="0"/>
          <w:divBdr>
            <w:top w:val="none" w:sz="0" w:space="0" w:color="auto"/>
            <w:left w:val="none" w:sz="0" w:space="0" w:color="auto"/>
            <w:bottom w:val="none" w:sz="0" w:space="0" w:color="auto"/>
            <w:right w:val="none" w:sz="0" w:space="0" w:color="auto"/>
          </w:divBdr>
        </w:div>
        <w:div w:id="24335616">
          <w:marLeft w:val="0"/>
          <w:marRight w:val="0"/>
          <w:marTop w:val="0"/>
          <w:marBottom w:val="0"/>
          <w:divBdr>
            <w:top w:val="none" w:sz="0" w:space="0" w:color="auto"/>
            <w:left w:val="none" w:sz="0" w:space="0" w:color="auto"/>
            <w:bottom w:val="none" w:sz="0" w:space="0" w:color="auto"/>
            <w:right w:val="none" w:sz="0" w:space="0" w:color="auto"/>
          </w:divBdr>
        </w:div>
        <w:div w:id="8991116">
          <w:marLeft w:val="0"/>
          <w:marRight w:val="0"/>
          <w:marTop w:val="0"/>
          <w:marBottom w:val="0"/>
          <w:divBdr>
            <w:top w:val="none" w:sz="0" w:space="0" w:color="auto"/>
            <w:left w:val="none" w:sz="0" w:space="0" w:color="auto"/>
            <w:bottom w:val="none" w:sz="0" w:space="0" w:color="auto"/>
            <w:right w:val="none" w:sz="0" w:space="0" w:color="auto"/>
          </w:divBdr>
        </w:div>
        <w:div w:id="1532232151">
          <w:marLeft w:val="0"/>
          <w:marRight w:val="0"/>
          <w:marTop w:val="0"/>
          <w:marBottom w:val="0"/>
          <w:divBdr>
            <w:top w:val="none" w:sz="0" w:space="0" w:color="auto"/>
            <w:left w:val="none" w:sz="0" w:space="0" w:color="auto"/>
            <w:bottom w:val="none" w:sz="0" w:space="0" w:color="auto"/>
            <w:right w:val="none" w:sz="0" w:space="0" w:color="auto"/>
          </w:divBdr>
        </w:div>
      </w:divsChild>
    </w:div>
    <w:div w:id="439684905">
      <w:bodyDiv w:val="1"/>
      <w:marLeft w:val="0"/>
      <w:marRight w:val="0"/>
      <w:marTop w:val="0"/>
      <w:marBottom w:val="0"/>
      <w:divBdr>
        <w:top w:val="none" w:sz="0" w:space="0" w:color="auto"/>
        <w:left w:val="none" w:sz="0" w:space="0" w:color="auto"/>
        <w:bottom w:val="none" w:sz="0" w:space="0" w:color="auto"/>
        <w:right w:val="none" w:sz="0" w:space="0" w:color="auto"/>
      </w:divBdr>
      <w:divsChild>
        <w:div w:id="1462262757">
          <w:marLeft w:val="274"/>
          <w:marRight w:val="0"/>
          <w:marTop w:val="0"/>
          <w:marBottom w:val="0"/>
          <w:divBdr>
            <w:top w:val="none" w:sz="0" w:space="0" w:color="auto"/>
            <w:left w:val="none" w:sz="0" w:space="0" w:color="auto"/>
            <w:bottom w:val="none" w:sz="0" w:space="0" w:color="auto"/>
            <w:right w:val="none" w:sz="0" w:space="0" w:color="auto"/>
          </w:divBdr>
        </w:div>
        <w:div w:id="42337728">
          <w:marLeft w:val="274"/>
          <w:marRight w:val="0"/>
          <w:marTop w:val="0"/>
          <w:marBottom w:val="0"/>
          <w:divBdr>
            <w:top w:val="none" w:sz="0" w:space="0" w:color="auto"/>
            <w:left w:val="none" w:sz="0" w:space="0" w:color="auto"/>
            <w:bottom w:val="none" w:sz="0" w:space="0" w:color="auto"/>
            <w:right w:val="none" w:sz="0" w:space="0" w:color="auto"/>
          </w:divBdr>
        </w:div>
        <w:div w:id="1908883310">
          <w:marLeft w:val="274"/>
          <w:marRight w:val="0"/>
          <w:marTop w:val="0"/>
          <w:marBottom w:val="0"/>
          <w:divBdr>
            <w:top w:val="none" w:sz="0" w:space="0" w:color="auto"/>
            <w:left w:val="none" w:sz="0" w:space="0" w:color="auto"/>
            <w:bottom w:val="none" w:sz="0" w:space="0" w:color="auto"/>
            <w:right w:val="none" w:sz="0" w:space="0" w:color="auto"/>
          </w:divBdr>
        </w:div>
        <w:div w:id="1454012602">
          <w:marLeft w:val="274"/>
          <w:marRight w:val="0"/>
          <w:marTop w:val="0"/>
          <w:marBottom w:val="0"/>
          <w:divBdr>
            <w:top w:val="none" w:sz="0" w:space="0" w:color="auto"/>
            <w:left w:val="none" w:sz="0" w:space="0" w:color="auto"/>
            <w:bottom w:val="none" w:sz="0" w:space="0" w:color="auto"/>
            <w:right w:val="none" w:sz="0" w:space="0" w:color="auto"/>
          </w:divBdr>
        </w:div>
        <w:div w:id="1235434442">
          <w:marLeft w:val="274"/>
          <w:marRight w:val="0"/>
          <w:marTop w:val="0"/>
          <w:marBottom w:val="0"/>
          <w:divBdr>
            <w:top w:val="none" w:sz="0" w:space="0" w:color="auto"/>
            <w:left w:val="none" w:sz="0" w:space="0" w:color="auto"/>
            <w:bottom w:val="none" w:sz="0" w:space="0" w:color="auto"/>
            <w:right w:val="none" w:sz="0" w:space="0" w:color="auto"/>
          </w:divBdr>
        </w:div>
        <w:div w:id="948852467">
          <w:marLeft w:val="274"/>
          <w:marRight w:val="0"/>
          <w:marTop w:val="0"/>
          <w:marBottom w:val="0"/>
          <w:divBdr>
            <w:top w:val="none" w:sz="0" w:space="0" w:color="auto"/>
            <w:left w:val="none" w:sz="0" w:space="0" w:color="auto"/>
            <w:bottom w:val="none" w:sz="0" w:space="0" w:color="auto"/>
            <w:right w:val="none" w:sz="0" w:space="0" w:color="auto"/>
          </w:divBdr>
        </w:div>
        <w:div w:id="1474299285">
          <w:marLeft w:val="274"/>
          <w:marRight w:val="0"/>
          <w:marTop w:val="0"/>
          <w:marBottom w:val="0"/>
          <w:divBdr>
            <w:top w:val="none" w:sz="0" w:space="0" w:color="auto"/>
            <w:left w:val="none" w:sz="0" w:space="0" w:color="auto"/>
            <w:bottom w:val="none" w:sz="0" w:space="0" w:color="auto"/>
            <w:right w:val="none" w:sz="0" w:space="0" w:color="auto"/>
          </w:divBdr>
        </w:div>
        <w:div w:id="1451901756">
          <w:marLeft w:val="274"/>
          <w:marRight w:val="0"/>
          <w:marTop w:val="0"/>
          <w:marBottom w:val="0"/>
          <w:divBdr>
            <w:top w:val="none" w:sz="0" w:space="0" w:color="auto"/>
            <w:left w:val="none" w:sz="0" w:space="0" w:color="auto"/>
            <w:bottom w:val="none" w:sz="0" w:space="0" w:color="auto"/>
            <w:right w:val="none" w:sz="0" w:space="0" w:color="auto"/>
          </w:divBdr>
        </w:div>
        <w:div w:id="258024660">
          <w:marLeft w:val="274"/>
          <w:marRight w:val="0"/>
          <w:marTop w:val="0"/>
          <w:marBottom w:val="0"/>
          <w:divBdr>
            <w:top w:val="none" w:sz="0" w:space="0" w:color="auto"/>
            <w:left w:val="none" w:sz="0" w:space="0" w:color="auto"/>
            <w:bottom w:val="none" w:sz="0" w:space="0" w:color="auto"/>
            <w:right w:val="none" w:sz="0" w:space="0" w:color="auto"/>
          </w:divBdr>
        </w:div>
        <w:div w:id="560941897">
          <w:marLeft w:val="274"/>
          <w:marRight w:val="0"/>
          <w:marTop w:val="0"/>
          <w:marBottom w:val="0"/>
          <w:divBdr>
            <w:top w:val="none" w:sz="0" w:space="0" w:color="auto"/>
            <w:left w:val="none" w:sz="0" w:space="0" w:color="auto"/>
            <w:bottom w:val="none" w:sz="0" w:space="0" w:color="auto"/>
            <w:right w:val="none" w:sz="0" w:space="0" w:color="auto"/>
          </w:divBdr>
        </w:div>
        <w:div w:id="953445208">
          <w:marLeft w:val="274"/>
          <w:marRight w:val="0"/>
          <w:marTop w:val="0"/>
          <w:marBottom w:val="0"/>
          <w:divBdr>
            <w:top w:val="none" w:sz="0" w:space="0" w:color="auto"/>
            <w:left w:val="none" w:sz="0" w:space="0" w:color="auto"/>
            <w:bottom w:val="none" w:sz="0" w:space="0" w:color="auto"/>
            <w:right w:val="none" w:sz="0" w:space="0" w:color="auto"/>
          </w:divBdr>
        </w:div>
        <w:div w:id="693119936">
          <w:marLeft w:val="274"/>
          <w:marRight w:val="0"/>
          <w:marTop w:val="0"/>
          <w:marBottom w:val="0"/>
          <w:divBdr>
            <w:top w:val="none" w:sz="0" w:space="0" w:color="auto"/>
            <w:left w:val="none" w:sz="0" w:space="0" w:color="auto"/>
            <w:bottom w:val="none" w:sz="0" w:space="0" w:color="auto"/>
            <w:right w:val="none" w:sz="0" w:space="0" w:color="auto"/>
          </w:divBdr>
        </w:div>
        <w:div w:id="697122455">
          <w:marLeft w:val="274"/>
          <w:marRight w:val="0"/>
          <w:marTop w:val="0"/>
          <w:marBottom w:val="0"/>
          <w:divBdr>
            <w:top w:val="none" w:sz="0" w:space="0" w:color="auto"/>
            <w:left w:val="none" w:sz="0" w:space="0" w:color="auto"/>
            <w:bottom w:val="none" w:sz="0" w:space="0" w:color="auto"/>
            <w:right w:val="none" w:sz="0" w:space="0" w:color="auto"/>
          </w:divBdr>
        </w:div>
        <w:div w:id="730077672">
          <w:marLeft w:val="274"/>
          <w:marRight w:val="0"/>
          <w:marTop w:val="0"/>
          <w:marBottom w:val="0"/>
          <w:divBdr>
            <w:top w:val="none" w:sz="0" w:space="0" w:color="auto"/>
            <w:left w:val="none" w:sz="0" w:space="0" w:color="auto"/>
            <w:bottom w:val="none" w:sz="0" w:space="0" w:color="auto"/>
            <w:right w:val="none" w:sz="0" w:space="0" w:color="auto"/>
          </w:divBdr>
        </w:div>
        <w:div w:id="2019498476">
          <w:marLeft w:val="274"/>
          <w:marRight w:val="0"/>
          <w:marTop w:val="0"/>
          <w:marBottom w:val="0"/>
          <w:divBdr>
            <w:top w:val="none" w:sz="0" w:space="0" w:color="auto"/>
            <w:left w:val="none" w:sz="0" w:space="0" w:color="auto"/>
            <w:bottom w:val="none" w:sz="0" w:space="0" w:color="auto"/>
            <w:right w:val="none" w:sz="0" w:space="0" w:color="auto"/>
          </w:divBdr>
        </w:div>
      </w:divsChild>
    </w:div>
    <w:div w:id="510487692">
      <w:bodyDiv w:val="1"/>
      <w:marLeft w:val="0"/>
      <w:marRight w:val="0"/>
      <w:marTop w:val="0"/>
      <w:marBottom w:val="0"/>
      <w:divBdr>
        <w:top w:val="none" w:sz="0" w:space="0" w:color="auto"/>
        <w:left w:val="none" w:sz="0" w:space="0" w:color="auto"/>
        <w:bottom w:val="none" w:sz="0" w:space="0" w:color="auto"/>
        <w:right w:val="none" w:sz="0" w:space="0" w:color="auto"/>
      </w:divBdr>
    </w:div>
    <w:div w:id="766314883">
      <w:bodyDiv w:val="1"/>
      <w:marLeft w:val="0"/>
      <w:marRight w:val="0"/>
      <w:marTop w:val="0"/>
      <w:marBottom w:val="0"/>
      <w:divBdr>
        <w:top w:val="none" w:sz="0" w:space="0" w:color="auto"/>
        <w:left w:val="none" w:sz="0" w:space="0" w:color="auto"/>
        <w:bottom w:val="none" w:sz="0" w:space="0" w:color="auto"/>
        <w:right w:val="none" w:sz="0" w:space="0" w:color="auto"/>
      </w:divBdr>
      <w:divsChild>
        <w:div w:id="1695231575">
          <w:marLeft w:val="446"/>
          <w:marRight w:val="0"/>
          <w:marTop w:val="0"/>
          <w:marBottom w:val="0"/>
          <w:divBdr>
            <w:top w:val="none" w:sz="0" w:space="0" w:color="auto"/>
            <w:left w:val="none" w:sz="0" w:space="0" w:color="auto"/>
            <w:bottom w:val="none" w:sz="0" w:space="0" w:color="auto"/>
            <w:right w:val="none" w:sz="0" w:space="0" w:color="auto"/>
          </w:divBdr>
        </w:div>
        <w:div w:id="1750881626">
          <w:marLeft w:val="446"/>
          <w:marRight w:val="0"/>
          <w:marTop w:val="0"/>
          <w:marBottom w:val="0"/>
          <w:divBdr>
            <w:top w:val="none" w:sz="0" w:space="0" w:color="auto"/>
            <w:left w:val="none" w:sz="0" w:space="0" w:color="auto"/>
            <w:bottom w:val="none" w:sz="0" w:space="0" w:color="auto"/>
            <w:right w:val="none" w:sz="0" w:space="0" w:color="auto"/>
          </w:divBdr>
        </w:div>
        <w:div w:id="662778074">
          <w:marLeft w:val="446"/>
          <w:marRight w:val="0"/>
          <w:marTop w:val="0"/>
          <w:marBottom w:val="0"/>
          <w:divBdr>
            <w:top w:val="none" w:sz="0" w:space="0" w:color="auto"/>
            <w:left w:val="none" w:sz="0" w:space="0" w:color="auto"/>
            <w:bottom w:val="none" w:sz="0" w:space="0" w:color="auto"/>
            <w:right w:val="none" w:sz="0" w:space="0" w:color="auto"/>
          </w:divBdr>
        </w:div>
      </w:divsChild>
    </w:div>
    <w:div w:id="818957510">
      <w:bodyDiv w:val="1"/>
      <w:marLeft w:val="0"/>
      <w:marRight w:val="0"/>
      <w:marTop w:val="0"/>
      <w:marBottom w:val="0"/>
      <w:divBdr>
        <w:top w:val="none" w:sz="0" w:space="0" w:color="auto"/>
        <w:left w:val="none" w:sz="0" w:space="0" w:color="auto"/>
        <w:bottom w:val="none" w:sz="0" w:space="0" w:color="auto"/>
        <w:right w:val="none" w:sz="0" w:space="0" w:color="auto"/>
      </w:divBdr>
    </w:div>
    <w:div w:id="872185638">
      <w:bodyDiv w:val="1"/>
      <w:marLeft w:val="0"/>
      <w:marRight w:val="0"/>
      <w:marTop w:val="0"/>
      <w:marBottom w:val="0"/>
      <w:divBdr>
        <w:top w:val="none" w:sz="0" w:space="0" w:color="auto"/>
        <w:left w:val="none" w:sz="0" w:space="0" w:color="auto"/>
        <w:bottom w:val="none" w:sz="0" w:space="0" w:color="auto"/>
        <w:right w:val="none" w:sz="0" w:space="0" w:color="auto"/>
      </w:divBdr>
    </w:div>
    <w:div w:id="891305821">
      <w:bodyDiv w:val="1"/>
      <w:marLeft w:val="0"/>
      <w:marRight w:val="0"/>
      <w:marTop w:val="0"/>
      <w:marBottom w:val="0"/>
      <w:divBdr>
        <w:top w:val="none" w:sz="0" w:space="0" w:color="auto"/>
        <w:left w:val="none" w:sz="0" w:space="0" w:color="auto"/>
        <w:bottom w:val="none" w:sz="0" w:space="0" w:color="auto"/>
        <w:right w:val="none" w:sz="0" w:space="0" w:color="auto"/>
      </w:divBdr>
    </w:div>
    <w:div w:id="915701060">
      <w:bodyDiv w:val="1"/>
      <w:marLeft w:val="0"/>
      <w:marRight w:val="0"/>
      <w:marTop w:val="0"/>
      <w:marBottom w:val="0"/>
      <w:divBdr>
        <w:top w:val="none" w:sz="0" w:space="0" w:color="auto"/>
        <w:left w:val="none" w:sz="0" w:space="0" w:color="auto"/>
        <w:bottom w:val="none" w:sz="0" w:space="0" w:color="auto"/>
        <w:right w:val="none" w:sz="0" w:space="0" w:color="auto"/>
      </w:divBdr>
    </w:div>
    <w:div w:id="960771249">
      <w:bodyDiv w:val="1"/>
      <w:marLeft w:val="0"/>
      <w:marRight w:val="0"/>
      <w:marTop w:val="0"/>
      <w:marBottom w:val="0"/>
      <w:divBdr>
        <w:top w:val="none" w:sz="0" w:space="0" w:color="auto"/>
        <w:left w:val="none" w:sz="0" w:space="0" w:color="auto"/>
        <w:bottom w:val="none" w:sz="0" w:space="0" w:color="auto"/>
        <w:right w:val="none" w:sz="0" w:space="0" w:color="auto"/>
      </w:divBdr>
    </w:div>
    <w:div w:id="961497062">
      <w:bodyDiv w:val="1"/>
      <w:marLeft w:val="0"/>
      <w:marRight w:val="0"/>
      <w:marTop w:val="0"/>
      <w:marBottom w:val="0"/>
      <w:divBdr>
        <w:top w:val="none" w:sz="0" w:space="0" w:color="auto"/>
        <w:left w:val="none" w:sz="0" w:space="0" w:color="auto"/>
        <w:bottom w:val="none" w:sz="0" w:space="0" w:color="auto"/>
        <w:right w:val="none" w:sz="0" w:space="0" w:color="auto"/>
      </w:divBdr>
    </w:div>
    <w:div w:id="973756333">
      <w:bodyDiv w:val="1"/>
      <w:marLeft w:val="0"/>
      <w:marRight w:val="0"/>
      <w:marTop w:val="0"/>
      <w:marBottom w:val="0"/>
      <w:divBdr>
        <w:top w:val="none" w:sz="0" w:space="0" w:color="auto"/>
        <w:left w:val="none" w:sz="0" w:space="0" w:color="auto"/>
        <w:bottom w:val="none" w:sz="0" w:space="0" w:color="auto"/>
        <w:right w:val="none" w:sz="0" w:space="0" w:color="auto"/>
      </w:divBdr>
    </w:div>
    <w:div w:id="1000501936">
      <w:bodyDiv w:val="1"/>
      <w:marLeft w:val="0"/>
      <w:marRight w:val="0"/>
      <w:marTop w:val="0"/>
      <w:marBottom w:val="0"/>
      <w:divBdr>
        <w:top w:val="none" w:sz="0" w:space="0" w:color="auto"/>
        <w:left w:val="none" w:sz="0" w:space="0" w:color="auto"/>
        <w:bottom w:val="none" w:sz="0" w:space="0" w:color="auto"/>
        <w:right w:val="none" w:sz="0" w:space="0" w:color="auto"/>
      </w:divBdr>
    </w:div>
    <w:div w:id="1065179061">
      <w:bodyDiv w:val="1"/>
      <w:marLeft w:val="0"/>
      <w:marRight w:val="0"/>
      <w:marTop w:val="0"/>
      <w:marBottom w:val="0"/>
      <w:divBdr>
        <w:top w:val="none" w:sz="0" w:space="0" w:color="auto"/>
        <w:left w:val="none" w:sz="0" w:space="0" w:color="auto"/>
        <w:bottom w:val="none" w:sz="0" w:space="0" w:color="auto"/>
        <w:right w:val="none" w:sz="0" w:space="0" w:color="auto"/>
      </w:divBdr>
    </w:div>
    <w:div w:id="1067875978">
      <w:bodyDiv w:val="1"/>
      <w:marLeft w:val="0"/>
      <w:marRight w:val="0"/>
      <w:marTop w:val="0"/>
      <w:marBottom w:val="0"/>
      <w:divBdr>
        <w:top w:val="none" w:sz="0" w:space="0" w:color="auto"/>
        <w:left w:val="none" w:sz="0" w:space="0" w:color="auto"/>
        <w:bottom w:val="none" w:sz="0" w:space="0" w:color="auto"/>
        <w:right w:val="none" w:sz="0" w:space="0" w:color="auto"/>
      </w:divBdr>
    </w:div>
    <w:div w:id="1086002470">
      <w:bodyDiv w:val="1"/>
      <w:marLeft w:val="0"/>
      <w:marRight w:val="0"/>
      <w:marTop w:val="0"/>
      <w:marBottom w:val="0"/>
      <w:divBdr>
        <w:top w:val="none" w:sz="0" w:space="0" w:color="auto"/>
        <w:left w:val="none" w:sz="0" w:space="0" w:color="auto"/>
        <w:bottom w:val="none" w:sz="0" w:space="0" w:color="auto"/>
        <w:right w:val="none" w:sz="0" w:space="0" w:color="auto"/>
      </w:divBdr>
      <w:divsChild>
        <w:div w:id="1952317566">
          <w:marLeft w:val="274"/>
          <w:marRight w:val="0"/>
          <w:marTop w:val="0"/>
          <w:marBottom w:val="0"/>
          <w:divBdr>
            <w:top w:val="none" w:sz="0" w:space="0" w:color="auto"/>
            <w:left w:val="none" w:sz="0" w:space="0" w:color="auto"/>
            <w:bottom w:val="none" w:sz="0" w:space="0" w:color="auto"/>
            <w:right w:val="none" w:sz="0" w:space="0" w:color="auto"/>
          </w:divBdr>
        </w:div>
        <w:div w:id="251277545">
          <w:marLeft w:val="274"/>
          <w:marRight w:val="0"/>
          <w:marTop w:val="0"/>
          <w:marBottom w:val="0"/>
          <w:divBdr>
            <w:top w:val="none" w:sz="0" w:space="0" w:color="auto"/>
            <w:left w:val="none" w:sz="0" w:space="0" w:color="auto"/>
            <w:bottom w:val="none" w:sz="0" w:space="0" w:color="auto"/>
            <w:right w:val="none" w:sz="0" w:space="0" w:color="auto"/>
          </w:divBdr>
        </w:div>
        <w:div w:id="1574849409">
          <w:marLeft w:val="274"/>
          <w:marRight w:val="0"/>
          <w:marTop w:val="0"/>
          <w:marBottom w:val="0"/>
          <w:divBdr>
            <w:top w:val="none" w:sz="0" w:space="0" w:color="auto"/>
            <w:left w:val="none" w:sz="0" w:space="0" w:color="auto"/>
            <w:bottom w:val="none" w:sz="0" w:space="0" w:color="auto"/>
            <w:right w:val="none" w:sz="0" w:space="0" w:color="auto"/>
          </w:divBdr>
        </w:div>
        <w:div w:id="522330665">
          <w:marLeft w:val="274"/>
          <w:marRight w:val="0"/>
          <w:marTop w:val="0"/>
          <w:marBottom w:val="0"/>
          <w:divBdr>
            <w:top w:val="none" w:sz="0" w:space="0" w:color="auto"/>
            <w:left w:val="none" w:sz="0" w:space="0" w:color="auto"/>
            <w:bottom w:val="none" w:sz="0" w:space="0" w:color="auto"/>
            <w:right w:val="none" w:sz="0" w:space="0" w:color="auto"/>
          </w:divBdr>
        </w:div>
        <w:div w:id="1638102599">
          <w:marLeft w:val="274"/>
          <w:marRight w:val="0"/>
          <w:marTop w:val="0"/>
          <w:marBottom w:val="0"/>
          <w:divBdr>
            <w:top w:val="none" w:sz="0" w:space="0" w:color="auto"/>
            <w:left w:val="none" w:sz="0" w:space="0" w:color="auto"/>
            <w:bottom w:val="none" w:sz="0" w:space="0" w:color="auto"/>
            <w:right w:val="none" w:sz="0" w:space="0" w:color="auto"/>
          </w:divBdr>
        </w:div>
        <w:div w:id="1760297771">
          <w:marLeft w:val="274"/>
          <w:marRight w:val="0"/>
          <w:marTop w:val="0"/>
          <w:marBottom w:val="0"/>
          <w:divBdr>
            <w:top w:val="none" w:sz="0" w:space="0" w:color="auto"/>
            <w:left w:val="none" w:sz="0" w:space="0" w:color="auto"/>
            <w:bottom w:val="none" w:sz="0" w:space="0" w:color="auto"/>
            <w:right w:val="none" w:sz="0" w:space="0" w:color="auto"/>
          </w:divBdr>
        </w:div>
        <w:div w:id="271979305">
          <w:marLeft w:val="274"/>
          <w:marRight w:val="0"/>
          <w:marTop w:val="0"/>
          <w:marBottom w:val="0"/>
          <w:divBdr>
            <w:top w:val="none" w:sz="0" w:space="0" w:color="auto"/>
            <w:left w:val="none" w:sz="0" w:space="0" w:color="auto"/>
            <w:bottom w:val="none" w:sz="0" w:space="0" w:color="auto"/>
            <w:right w:val="none" w:sz="0" w:space="0" w:color="auto"/>
          </w:divBdr>
        </w:div>
        <w:div w:id="41949483">
          <w:marLeft w:val="274"/>
          <w:marRight w:val="0"/>
          <w:marTop w:val="0"/>
          <w:marBottom w:val="0"/>
          <w:divBdr>
            <w:top w:val="none" w:sz="0" w:space="0" w:color="auto"/>
            <w:left w:val="none" w:sz="0" w:space="0" w:color="auto"/>
            <w:bottom w:val="none" w:sz="0" w:space="0" w:color="auto"/>
            <w:right w:val="none" w:sz="0" w:space="0" w:color="auto"/>
          </w:divBdr>
        </w:div>
        <w:div w:id="1200170118">
          <w:marLeft w:val="274"/>
          <w:marRight w:val="0"/>
          <w:marTop w:val="0"/>
          <w:marBottom w:val="0"/>
          <w:divBdr>
            <w:top w:val="none" w:sz="0" w:space="0" w:color="auto"/>
            <w:left w:val="none" w:sz="0" w:space="0" w:color="auto"/>
            <w:bottom w:val="none" w:sz="0" w:space="0" w:color="auto"/>
            <w:right w:val="none" w:sz="0" w:space="0" w:color="auto"/>
          </w:divBdr>
        </w:div>
        <w:div w:id="1914849370">
          <w:marLeft w:val="274"/>
          <w:marRight w:val="0"/>
          <w:marTop w:val="0"/>
          <w:marBottom w:val="0"/>
          <w:divBdr>
            <w:top w:val="none" w:sz="0" w:space="0" w:color="auto"/>
            <w:left w:val="none" w:sz="0" w:space="0" w:color="auto"/>
            <w:bottom w:val="none" w:sz="0" w:space="0" w:color="auto"/>
            <w:right w:val="none" w:sz="0" w:space="0" w:color="auto"/>
          </w:divBdr>
        </w:div>
        <w:div w:id="357702218">
          <w:marLeft w:val="274"/>
          <w:marRight w:val="0"/>
          <w:marTop w:val="0"/>
          <w:marBottom w:val="0"/>
          <w:divBdr>
            <w:top w:val="none" w:sz="0" w:space="0" w:color="auto"/>
            <w:left w:val="none" w:sz="0" w:space="0" w:color="auto"/>
            <w:bottom w:val="none" w:sz="0" w:space="0" w:color="auto"/>
            <w:right w:val="none" w:sz="0" w:space="0" w:color="auto"/>
          </w:divBdr>
        </w:div>
        <w:div w:id="147984630">
          <w:marLeft w:val="274"/>
          <w:marRight w:val="0"/>
          <w:marTop w:val="0"/>
          <w:marBottom w:val="0"/>
          <w:divBdr>
            <w:top w:val="none" w:sz="0" w:space="0" w:color="auto"/>
            <w:left w:val="none" w:sz="0" w:space="0" w:color="auto"/>
            <w:bottom w:val="none" w:sz="0" w:space="0" w:color="auto"/>
            <w:right w:val="none" w:sz="0" w:space="0" w:color="auto"/>
          </w:divBdr>
        </w:div>
        <w:div w:id="1752041448">
          <w:marLeft w:val="274"/>
          <w:marRight w:val="0"/>
          <w:marTop w:val="0"/>
          <w:marBottom w:val="0"/>
          <w:divBdr>
            <w:top w:val="none" w:sz="0" w:space="0" w:color="auto"/>
            <w:left w:val="none" w:sz="0" w:space="0" w:color="auto"/>
            <w:bottom w:val="none" w:sz="0" w:space="0" w:color="auto"/>
            <w:right w:val="none" w:sz="0" w:space="0" w:color="auto"/>
          </w:divBdr>
        </w:div>
        <w:div w:id="1999570152">
          <w:marLeft w:val="274"/>
          <w:marRight w:val="0"/>
          <w:marTop w:val="0"/>
          <w:marBottom w:val="0"/>
          <w:divBdr>
            <w:top w:val="none" w:sz="0" w:space="0" w:color="auto"/>
            <w:left w:val="none" w:sz="0" w:space="0" w:color="auto"/>
            <w:bottom w:val="none" w:sz="0" w:space="0" w:color="auto"/>
            <w:right w:val="none" w:sz="0" w:space="0" w:color="auto"/>
          </w:divBdr>
        </w:div>
        <w:div w:id="1974406900">
          <w:marLeft w:val="274"/>
          <w:marRight w:val="0"/>
          <w:marTop w:val="0"/>
          <w:marBottom w:val="0"/>
          <w:divBdr>
            <w:top w:val="none" w:sz="0" w:space="0" w:color="auto"/>
            <w:left w:val="none" w:sz="0" w:space="0" w:color="auto"/>
            <w:bottom w:val="none" w:sz="0" w:space="0" w:color="auto"/>
            <w:right w:val="none" w:sz="0" w:space="0" w:color="auto"/>
          </w:divBdr>
        </w:div>
      </w:divsChild>
    </w:div>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149781488">
      <w:bodyDiv w:val="1"/>
      <w:marLeft w:val="0"/>
      <w:marRight w:val="0"/>
      <w:marTop w:val="0"/>
      <w:marBottom w:val="0"/>
      <w:divBdr>
        <w:top w:val="none" w:sz="0" w:space="0" w:color="auto"/>
        <w:left w:val="none" w:sz="0" w:space="0" w:color="auto"/>
        <w:bottom w:val="none" w:sz="0" w:space="0" w:color="auto"/>
        <w:right w:val="none" w:sz="0" w:space="0" w:color="auto"/>
      </w:divBdr>
      <w:divsChild>
        <w:div w:id="2082822755">
          <w:marLeft w:val="0"/>
          <w:marRight w:val="0"/>
          <w:marTop w:val="0"/>
          <w:marBottom w:val="0"/>
          <w:divBdr>
            <w:top w:val="none" w:sz="0" w:space="0" w:color="auto"/>
            <w:left w:val="none" w:sz="0" w:space="0" w:color="auto"/>
            <w:bottom w:val="none" w:sz="0" w:space="0" w:color="auto"/>
            <w:right w:val="none" w:sz="0" w:space="0" w:color="auto"/>
          </w:divBdr>
        </w:div>
        <w:div w:id="695811611">
          <w:marLeft w:val="0"/>
          <w:marRight w:val="0"/>
          <w:marTop w:val="0"/>
          <w:marBottom w:val="0"/>
          <w:divBdr>
            <w:top w:val="none" w:sz="0" w:space="0" w:color="auto"/>
            <w:left w:val="none" w:sz="0" w:space="0" w:color="auto"/>
            <w:bottom w:val="none" w:sz="0" w:space="0" w:color="auto"/>
            <w:right w:val="none" w:sz="0" w:space="0" w:color="auto"/>
          </w:divBdr>
        </w:div>
        <w:div w:id="610017334">
          <w:marLeft w:val="0"/>
          <w:marRight w:val="0"/>
          <w:marTop w:val="0"/>
          <w:marBottom w:val="0"/>
          <w:divBdr>
            <w:top w:val="none" w:sz="0" w:space="0" w:color="auto"/>
            <w:left w:val="none" w:sz="0" w:space="0" w:color="auto"/>
            <w:bottom w:val="none" w:sz="0" w:space="0" w:color="auto"/>
            <w:right w:val="none" w:sz="0" w:space="0" w:color="auto"/>
          </w:divBdr>
        </w:div>
        <w:div w:id="1284461441">
          <w:marLeft w:val="0"/>
          <w:marRight w:val="0"/>
          <w:marTop w:val="0"/>
          <w:marBottom w:val="0"/>
          <w:divBdr>
            <w:top w:val="none" w:sz="0" w:space="0" w:color="auto"/>
            <w:left w:val="none" w:sz="0" w:space="0" w:color="auto"/>
            <w:bottom w:val="none" w:sz="0" w:space="0" w:color="auto"/>
            <w:right w:val="none" w:sz="0" w:space="0" w:color="auto"/>
          </w:divBdr>
        </w:div>
        <w:div w:id="369838762">
          <w:marLeft w:val="0"/>
          <w:marRight w:val="0"/>
          <w:marTop w:val="0"/>
          <w:marBottom w:val="0"/>
          <w:divBdr>
            <w:top w:val="none" w:sz="0" w:space="0" w:color="auto"/>
            <w:left w:val="none" w:sz="0" w:space="0" w:color="auto"/>
            <w:bottom w:val="none" w:sz="0" w:space="0" w:color="auto"/>
            <w:right w:val="none" w:sz="0" w:space="0" w:color="auto"/>
          </w:divBdr>
        </w:div>
        <w:div w:id="1824080725">
          <w:marLeft w:val="0"/>
          <w:marRight w:val="0"/>
          <w:marTop w:val="0"/>
          <w:marBottom w:val="0"/>
          <w:divBdr>
            <w:top w:val="none" w:sz="0" w:space="0" w:color="auto"/>
            <w:left w:val="none" w:sz="0" w:space="0" w:color="auto"/>
            <w:bottom w:val="none" w:sz="0" w:space="0" w:color="auto"/>
            <w:right w:val="none" w:sz="0" w:space="0" w:color="auto"/>
          </w:divBdr>
        </w:div>
        <w:div w:id="1002853270">
          <w:marLeft w:val="0"/>
          <w:marRight w:val="0"/>
          <w:marTop w:val="0"/>
          <w:marBottom w:val="0"/>
          <w:divBdr>
            <w:top w:val="none" w:sz="0" w:space="0" w:color="auto"/>
            <w:left w:val="none" w:sz="0" w:space="0" w:color="auto"/>
            <w:bottom w:val="none" w:sz="0" w:space="0" w:color="auto"/>
            <w:right w:val="none" w:sz="0" w:space="0" w:color="auto"/>
          </w:divBdr>
        </w:div>
      </w:divsChild>
    </w:div>
    <w:div w:id="1202093536">
      <w:bodyDiv w:val="1"/>
      <w:marLeft w:val="0"/>
      <w:marRight w:val="0"/>
      <w:marTop w:val="0"/>
      <w:marBottom w:val="0"/>
      <w:divBdr>
        <w:top w:val="none" w:sz="0" w:space="0" w:color="auto"/>
        <w:left w:val="none" w:sz="0" w:space="0" w:color="auto"/>
        <w:bottom w:val="none" w:sz="0" w:space="0" w:color="auto"/>
        <w:right w:val="none" w:sz="0" w:space="0" w:color="auto"/>
      </w:divBdr>
    </w:div>
    <w:div w:id="1216282754">
      <w:bodyDiv w:val="1"/>
      <w:marLeft w:val="0"/>
      <w:marRight w:val="0"/>
      <w:marTop w:val="0"/>
      <w:marBottom w:val="0"/>
      <w:divBdr>
        <w:top w:val="none" w:sz="0" w:space="0" w:color="auto"/>
        <w:left w:val="none" w:sz="0" w:space="0" w:color="auto"/>
        <w:bottom w:val="none" w:sz="0" w:space="0" w:color="auto"/>
        <w:right w:val="none" w:sz="0" w:space="0" w:color="auto"/>
      </w:divBdr>
    </w:div>
    <w:div w:id="1216771094">
      <w:bodyDiv w:val="1"/>
      <w:marLeft w:val="0"/>
      <w:marRight w:val="0"/>
      <w:marTop w:val="0"/>
      <w:marBottom w:val="0"/>
      <w:divBdr>
        <w:top w:val="none" w:sz="0" w:space="0" w:color="auto"/>
        <w:left w:val="none" w:sz="0" w:space="0" w:color="auto"/>
        <w:bottom w:val="none" w:sz="0" w:space="0" w:color="auto"/>
        <w:right w:val="none" w:sz="0" w:space="0" w:color="auto"/>
      </w:divBdr>
    </w:div>
    <w:div w:id="1284768571">
      <w:bodyDiv w:val="1"/>
      <w:marLeft w:val="0"/>
      <w:marRight w:val="0"/>
      <w:marTop w:val="0"/>
      <w:marBottom w:val="0"/>
      <w:divBdr>
        <w:top w:val="none" w:sz="0" w:space="0" w:color="auto"/>
        <w:left w:val="none" w:sz="0" w:space="0" w:color="auto"/>
        <w:bottom w:val="none" w:sz="0" w:space="0" w:color="auto"/>
        <w:right w:val="none" w:sz="0" w:space="0" w:color="auto"/>
      </w:divBdr>
    </w:div>
    <w:div w:id="1357779332">
      <w:bodyDiv w:val="1"/>
      <w:marLeft w:val="0"/>
      <w:marRight w:val="0"/>
      <w:marTop w:val="0"/>
      <w:marBottom w:val="0"/>
      <w:divBdr>
        <w:top w:val="none" w:sz="0" w:space="0" w:color="auto"/>
        <w:left w:val="none" w:sz="0" w:space="0" w:color="auto"/>
        <w:bottom w:val="none" w:sz="0" w:space="0" w:color="auto"/>
        <w:right w:val="none" w:sz="0" w:space="0" w:color="auto"/>
      </w:divBdr>
    </w:div>
    <w:div w:id="1391658414">
      <w:bodyDiv w:val="1"/>
      <w:marLeft w:val="0"/>
      <w:marRight w:val="0"/>
      <w:marTop w:val="0"/>
      <w:marBottom w:val="0"/>
      <w:divBdr>
        <w:top w:val="none" w:sz="0" w:space="0" w:color="auto"/>
        <w:left w:val="none" w:sz="0" w:space="0" w:color="auto"/>
        <w:bottom w:val="none" w:sz="0" w:space="0" w:color="auto"/>
        <w:right w:val="none" w:sz="0" w:space="0" w:color="auto"/>
      </w:divBdr>
    </w:div>
    <w:div w:id="1428622550">
      <w:bodyDiv w:val="1"/>
      <w:marLeft w:val="0"/>
      <w:marRight w:val="0"/>
      <w:marTop w:val="0"/>
      <w:marBottom w:val="0"/>
      <w:divBdr>
        <w:top w:val="none" w:sz="0" w:space="0" w:color="auto"/>
        <w:left w:val="none" w:sz="0" w:space="0" w:color="auto"/>
        <w:bottom w:val="none" w:sz="0" w:space="0" w:color="auto"/>
        <w:right w:val="none" w:sz="0" w:space="0" w:color="auto"/>
      </w:divBdr>
    </w:div>
    <w:div w:id="1548952641">
      <w:bodyDiv w:val="1"/>
      <w:marLeft w:val="0"/>
      <w:marRight w:val="0"/>
      <w:marTop w:val="0"/>
      <w:marBottom w:val="0"/>
      <w:divBdr>
        <w:top w:val="none" w:sz="0" w:space="0" w:color="auto"/>
        <w:left w:val="none" w:sz="0" w:space="0" w:color="auto"/>
        <w:bottom w:val="none" w:sz="0" w:space="0" w:color="auto"/>
        <w:right w:val="none" w:sz="0" w:space="0" w:color="auto"/>
      </w:divBdr>
    </w:div>
    <w:div w:id="1557086182">
      <w:bodyDiv w:val="1"/>
      <w:marLeft w:val="0"/>
      <w:marRight w:val="0"/>
      <w:marTop w:val="0"/>
      <w:marBottom w:val="0"/>
      <w:divBdr>
        <w:top w:val="none" w:sz="0" w:space="0" w:color="auto"/>
        <w:left w:val="none" w:sz="0" w:space="0" w:color="auto"/>
        <w:bottom w:val="none" w:sz="0" w:space="0" w:color="auto"/>
        <w:right w:val="none" w:sz="0" w:space="0" w:color="auto"/>
      </w:divBdr>
    </w:div>
    <w:div w:id="1597127643">
      <w:bodyDiv w:val="1"/>
      <w:marLeft w:val="0"/>
      <w:marRight w:val="0"/>
      <w:marTop w:val="0"/>
      <w:marBottom w:val="0"/>
      <w:divBdr>
        <w:top w:val="none" w:sz="0" w:space="0" w:color="auto"/>
        <w:left w:val="none" w:sz="0" w:space="0" w:color="auto"/>
        <w:bottom w:val="none" w:sz="0" w:space="0" w:color="auto"/>
        <w:right w:val="none" w:sz="0" w:space="0" w:color="auto"/>
      </w:divBdr>
    </w:div>
    <w:div w:id="1625161949">
      <w:bodyDiv w:val="1"/>
      <w:marLeft w:val="0"/>
      <w:marRight w:val="0"/>
      <w:marTop w:val="0"/>
      <w:marBottom w:val="0"/>
      <w:divBdr>
        <w:top w:val="none" w:sz="0" w:space="0" w:color="auto"/>
        <w:left w:val="none" w:sz="0" w:space="0" w:color="auto"/>
        <w:bottom w:val="none" w:sz="0" w:space="0" w:color="auto"/>
        <w:right w:val="none" w:sz="0" w:space="0" w:color="auto"/>
      </w:divBdr>
    </w:div>
    <w:div w:id="1666081776">
      <w:bodyDiv w:val="1"/>
      <w:marLeft w:val="0"/>
      <w:marRight w:val="0"/>
      <w:marTop w:val="0"/>
      <w:marBottom w:val="0"/>
      <w:divBdr>
        <w:top w:val="none" w:sz="0" w:space="0" w:color="auto"/>
        <w:left w:val="none" w:sz="0" w:space="0" w:color="auto"/>
        <w:bottom w:val="none" w:sz="0" w:space="0" w:color="auto"/>
        <w:right w:val="none" w:sz="0" w:space="0" w:color="auto"/>
      </w:divBdr>
    </w:div>
    <w:div w:id="1867981645">
      <w:bodyDiv w:val="1"/>
      <w:marLeft w:val="0"/>
      <w:marRight w:val="0"/>
      <w:marTop w:val="0"/>
      <w:marBottom w:val="0"/>
      <w:divBdr>
        <w:top w:val="none" w:sz="0" w:space="0" w:color="auto"/>
        <w:left w:val="none" w:sz="0" w:space="0" w:color="auto"/>
        <w:bottom w:val="none" w:sz="0" w:space="0" w:color="auto"/>
        <w:right w:val="none" w:sz="0" w:space="0" w:color="auto"/>
      </w:divBdr>
    </w:div>
    <w:div w:id="1903982268">
      <w:bodyDiv w:val="1"/>
      <w:marLeft w:val="0"/>
      <w:marRight w:val="0"/>
      <w:marTop w:val="0"/>
      <w:marBottom w:val="0"/>
      <w:divBdr>
        <w:top w:val="none" w:sz="0" w:space="0" w:color="auto"/>
        <w:left w:val="none" w:sz="0" w:space="0" w:color="auto"/>
        <w:bottom w:val="none" w:sz="0" w:space="0" w:color="auto"/>
        <w:right w:val="none" w:sz="0" w:space="0" w:color="auto"/>
      </w:divBdr>
    </w:div>
    <w:div w:id="1910991772">
      <w:bodyDiv w:val="1"/>
      <w:marLeft w:val="0"/>
      <w:marRight w:val="0"/>
      <w:marTop w:val="0"/>
      <w:marBottom w:val="0"/>
      <w:divBdr>
        <w:top w:val="none" w:sz="0" w:space="0" w:color="auto"/>
        <w:left w:val="none" w:sz="0" w:space="0" w:color="auto"/>
        <w:bottom w:val="none" w:sz="0" w:space="0" w:color="auto"/>
        <w:right w:val="none" w:sz="0" w:space="0" w:color="auto"/>
      </w:divBdr>
      <w:divsChild>
        <w:div w:id="1754935931">
          <w:marLeft w:val="274"/>
          <w:marRight w:val="0"/>
          <w:marTop w:val="0"/>
          <w:marBottom w:val="0"/>
          <w:divBdr>
            <w:top w:val="none" w:sz="0" w:space="0" w:color="auto"/>
            <w:left w:val="none" w:sz="0" w:space="0" w:color="auto"/>
            <w:bottom w:val="none" w:sz="0" w:space="0" w:color="auto"/>
            <w:right w:val="none" w:sz="0" w:space="0" w:color="auto"/>
          </w:divBdr>
        </w:div>
        <w:div w:id="199443163">
          <w:marLeft w:val="274"/>
          <w:marRight w:val="0"/>
          <w:marTop w:val="0"/>
          <w:marBottom w:val="0"/>
          <w:divBdr>
            <w:top w:val="none" w:sz="0" w:space="0" w:color="auto"/>
            <w:left w:val="none" w:sz="0" w:space="0" w:color="auto"/>
            <w:bottom w:val="none" w:sz="0" w:space="0" w:color="auto"/>
            <w:right w:val="none" w:sz="0" w:space="0" w:color="auto"/>
          </w:divBdr>
        </w:div>
        <w:div w:id="1161505531">
          <w:marLeft w:val="274"/>
          <w:marRight w:val="0"/>
          <w:marTop w:val="0"/>
          <w:marBottom w:val="0"/>
          <w:divBdr>
            <w:top w:val="none" w:sz="0" w:space="0" w:color="auto"/>
            <w:left w:val="none" w:sz="0" w:space="0" w:color="auto"/>
            <w:bottom w:val="none" w:sz="0" w:space="0" w:color="auto"/>
            <w:right w:val="none" w:sz="0" w:space="0" w:color="auto"/>
          </w:divBdr>
        </w:div>
        <w:div w:id="1154876446">
          <w:marLeft w:val="274"/>
          <w:marRight w:val="0"/>
          <w:marTop w:val="0"/>
          <w:marBottom w:val="0"/>
          <w:divBdr>
            <w:top w:val="none" w:sz="0" w:space="0" w:color="auto"/>
            <w:left w:val="none" w:sz="0" w:space="0" w:color="auto"/>
            <w:bottom w:val="none" w:sz="0" w:space="0" w:color="auto"/>
            <w:right w:val="none" w:sz="0" w:space="0" w:color="auto"/>
          </w:divBdr>
        </w:div>
        <w:div w:id="894969427">
          <w:marLeft w:val="274"/>
          <w:marRight w:val="0"/>
          <w:marTop w:val="0"/>
          <w:marBottom w:val="0"/>
          <w:divBdr>
            <w:top w:val="none" w:sz="0" w:space="0" w:color="auto"/>
            <w:left w:val="none" w:sz="0" w:space="0" w:color="auto"/>
            <w:bottom w:val="none" w:sz="0" w:space="0" w:color="auto"/>
            <w:right w:val="none" w:sz="0" w:space="0" w:color="auto"/>
          </w:divBdr>
        </w:div>
        <w:div w:id="1784183359">
          <w:marLeft w:val="274"/>
          <w:marRight w:val="0"/>
          <w:marTop w:val="0"/>
          <w:marBottom w:val="0"/>
          <w:divBdr>
            <w:top w:val="none" w:sz="0" w:space="0" w:color="auto"/>
            <w:left w:val="none" w:sz="0" w:space="0" w:color="auto"/>
            <w:bottom w:val="none" w:sz="0" w:space="0" w:color="auto"/>
            <w:right w:val="none" w:sz="0" w:space="0" w:color="auto"/>
          </w:divBdr>
        </w:div>
        <w:div w:id="1286085037">
          <w:marLeft w:val="274"/>
          <w:marRight w:val="0"/>
          <w:marTop w:val="0"/>
          <w:marBottom w:val="0"/>
          <w:divBdr>
            <w:top w:val="none" w:sz="0" w:space="0" w:color="auto"/>
            <w:left w:val="none" w:sz="0" w:space="0" w:color="auto"/>
            <w:bottom w:val="none" w:sz="0" w:space="0" w:color="auto"/>
            <w:right w:val="none" w:sz="0" w:space="0" w:color="auto"/>
          </w:divBdr>
        </w:div>
        <w:div w:id="45761964">
          <w:marLeft w:val="274"/>
          <w:marRight w:val="0"/>
          <w:marTop w:val="0"/>
          <w:marBottom w:val="0"/>
          <w:divBdr>
            <w:top w:val="none" w:sz="0" w:space="0" w:color="auto"/>
            <w:left w:val="none" w:sz="0" w:space="0" w:color="auto"/>
            <w:bottom w:val="none" w:sz="0" w:space="0" w:color="auto"/>
            <w:right w:val="none" w:sz="0" w:space="0" w:color="auto"/>
          </w:divBdr>
        </w:div>
        <w:div w:id="2008941031">
          <w:marLeft w:val="274"/>
          <w:marRight w:val="0"/>
          <w:marTop w:val="0"/>
          <w:marBottom w:val="0"/>
          <w:divBdr>
            <w:top w:val="none" w:sz="0" w:space="0" w:color="auto"/>
            <w:left w:val="none" w:sz="0" w:space="0" w:color="auto"/>
            <w:bottom w:val="none" w:sz="0" w:space="0" w:color="auto"/>
            <w:right w:val="none" w:sz="0" w:space="0" w:color="auto"/>
          </w:divBdr>
        </w:div>
        <w:div w:id="366411792">
          <w:marLeft w:val="274"/>
          <w:marRight w:val="0"/>
          <w:marTop w:val="0"/>
          <w:marBottom w:val="0"/>
          <w:divBdr>
            <w:top w:val="none" w:sz="0" w:space="0" w:color="auto"/>
            <w:left w:val="none" w:sz="0" w:space="0" w:color="auto"/>
            <w:bottom w:val="none" w:sz="0" w:space="0" w:color="auto"/>
            <w:right w:val="none" w:sz="0" w:space="0" w:color="auto"/>
          </w:divBdr>
        </w:div>
        <w:div w:id="381367937">
          <w:marLeft w:val="274"/>
          <w:marRight w:val="0"/>
          <w:marTop w:val="0"/>
          <w:marBottom w:val="0"/>
          <w:divBdr>
            <w:top w:val="none" w:sz="0" w:space="0" w:color="auto"/>
            <w:left w:val="none" w:sz="0" w:space="0" w:color="auto"/>
            <w:bottom w:val="none" w:sz="0" w:space="0" w:color="auto"/>
            <w:right w:val="none" w:sz="0" w:space="0" w:color="auto"/>
          </w:divBdr>
        </w:div>
        <w:div w:id="1039283362">
          <w:marLeft w:val="274"/>
          <w:marRight w:val="0"/>
          <w:marTop w:val="0"/>
          <w:marBottom w:val="0"/>
          <w:divBdr>
            <w:top w:val="none" w:sz="0" w:space="0" w:color="auto"/>
            <w:left w:val="none" w:sz="0" w:space="0" w:color="auto"/>
            <w:bottom w:val="none" w:sz="0" w:space="0" w:color="auto"/>
            <w:right w:val="none" w:sz="0" w:space="0" w:color="auto"/>
          </w:divBdr>
        </w:div>
        <w:div w:id="1840534365">
          <w:marLeft w:val="274"/>
          <w:marRight w:val="0"/>
          <w:marTop w:val="0"/>
          <w:marBottom w:val="0"/>
          <w:divBdr>
            <w:top w:val="none" w:sz="0" w:space="0" w:color="auto"/>
            <w:left w:val="none" w:sz="0" w:space="0" w:color="auto"/>
            <w:bottom w:val="none" w:sz="0" w:space="0" w:color="auto"/>
            <w:right w:val="none" w:sz="0" w:space="0" w:color="auto"/>
          </w:divBdr>
        </w:div>
        <w:div w:id="1800343089">
          <w:marLeft w:val="274"/>
          <w:marRight w:val="0"/>
          <w:marTop w:val="0"/>
          <w:marBottom w:val="0"/>
          <w:divBdr>
            <w:top w:val="none" w:sz="0" w:space="0" w:color="auto"/>
            <w:left w:val="none" w:sz="0" w:space="0" w:color="auto"/>
            <w:bottom w:val="none" w:sz="0" w:space="0" w:color="auto"/>
            <w:right w:val="none" w:sz="0" w:space="0" w:color="auto"/>
          </w:divBdr>
        </w:div>
        <w:div w:id="1854950799">
          <w:marLeft w:val="274"/>
          <w:marRight w:val="0"/>
          <w:marTop w:val="0"/>
          <w:marBottom w:val="0"/>
          <w:divBdr>
            <w:top w:val="none" w:sz="0" w:space="0" w:color="auto"/>
            <w:left w:val="none" w:sz="0" w:space="0" w:color="auto"/>
            <w:bottom w:val="none" w:sz="0" w:space="0" w:color="auto"/>
            <w:right w:val="none" w:sz="0" w:space="0" w:color="auto"/>
          </w:divBdr>
        </w:div>
      </w:divsChild>
    </w:div>
    <w:div w:id="1911503239">
      <w:bodyDiv w:val="1"/>
      <w:marLeft w:val="0"/>
      <w:marRight w:val="0"/>
      <w:marTop w:val="0"/>
      <w:marBottom w:val="0"/>
      <w:divBdr>
        <w:top w:val="none" w:sz="0" w:space="0" w:color="auto"/>
        <w:left w:val="none" w:sz="0" w:space="0" w:color="auto"/>
        <w:bottom w:val="none" w:sz="0" w:space="0" w:color="auto"/>
        <w:right w:val="none" w:sz="0" w:space="0" w:color="auto"/>
      </w:divBdr>
    </w:div>
    <w:div w:id="1955398791">
      <w:bodyDiv w:val="1"/>
      <w:marLeft w:val="0"/>
      <w:marRight w:val="0"/>
      <w:marTop w:val="0"/>
      <w:marBottom w:val="0"/>
      <w:divBdr>
        <w:top w:val="none" w:sz="0" w:space="0" w:color="auto"/>
        <w:left w:val="none" w:sz="0" w:space="0" w:color="auto"/>
        <w:bottom w:val="none" w:sz="0" w:space="0" w:color="auto"/>
        <w:right w:val="none" w:sz="0" w:space="0" w:color="auto"/>
      </w:divBdr>
    </w:div>
    <w:div w:id="2029453653">
      <w:bodyDiv w:val="1"/>
      <w:marLeft w:val="0"/>
      <w:marRight w:val="0"/>
      <w:marTop w:val="0"/>
      <w:marBottom w:val="0"/>
      <w:divBdr>
        <w:top w:val="none" w:sz="0" w:space="0" w:color="auto"/>
        <w:left w:val="none" w:sz="0" w:space="0" w:color="auto"/>
        <w:bottom w:val="none" w:sz="0" w:space="0" w:color="auto"/>
        <w:right w:val="none" w:sz="0" w:space="0" w:color="auto"/>
      </w:divBdr>
    </w:div>
    <w:div w:id="2047870664">
      <w:bodyDiv w:val="1"/>
      <w:marLeft w:val="0"/>
      <w:marRight w:val="0"/>
      <w:marTop w:val="0"/>
      <w:marBottom w:val="0"/>
      <w:divBdr>
        <w:top w:val="none" w:sz="0" w:space="0" w:color="auto"/>
        <w:left w:val="none" w:sz="0" w:space="0" w:color="auto"/>
        <w:bottom w:val="none" w:sz="0" w:space="0" w:color="auto"/>
        <w:right w:val="none" w:sz="0" w:space="0" w:color="auto"/>
      </w:divBdr>
    </w:div>
    <w:div w:id="2062363788">
      <w:bodyDiv w:val="1"/>
      <w:marLeft w:val="0"/>
      <w:marRight w:val="0"/>
      <w:marTop w:val="0"/>
      <w:marBottom w:val="0"/>
      <w:divBdr>
        <w:top w:val="none" w:sz="0" w:space="0" w:color="auto"/>
        <w:left w:val="none" w:sz="0" w:space="0" w:color="auto"/>
        <w:bottom w:val="none" w:sz="0" w:space="0" w:color="auto"/>
        <w:right w:val="none" w:sz="0" w:space="0" w:color="auto"/>
      </w:divBdr>
    </w:div>
    <w:div w:id="2068411175">
      <w:bodyDiv w:val="1"/>
      <w:marLeft w:val="0"/>
      <w:marRight w:val="0"/>
      <w:marTop w:val="0"/>
      <w:marBottom w:val="0"/>
      <w:divBdr>
        <w:top w:val="none" w:sz="0" w:space="0" w:color="auto"/>
        <w:left w:val="none" w:sz="0" w:space="0" w:color="auto"/>
        <w:bottom w:val="none" w:sz="0" w:space="0" w:color="auto"/>
        <w:right w:val="none" w:sz="0" w:space="0" w:color="auto"/>
      </w:divBdr>
    </w:div>
    <w:div w:id="2085058350">
      <w:bodyDiv w:val="1"/>
      <w:marLeft w:val="0"/>
      <w:marRight w:val="0"/>
      <w:marTop w:val="0"/>
      <w:marBottom w:val="0"/>
      <w:divBdr>
        <w:top w:val="none" w:sz="0" w:space="0" w:color="auto"/>
        <w:left w:val="none" w:sz="0" w:space="0" w:color="auto"/>
        <w:bottom w:val="none" w:sz="0" w:space="0" w:color="auto"/>
        <w:right w:val="none" w:sz="0" w:space="0" w:color="auto"/>
      </w:divBdr>
    </w:div>
    <w:div w:id="2128308905">
      <w:bodyDiv w:val="1"/>
      <w:marLeft w:val="0"/>
      <w:marRight w:val="0"/>
      <w:marTop w:val="0"/>
      <w:marBottom w:val="0"/>
      <w:divBdr>
        <w:top w:val="none" w:sz="0" w:space="0" w:color="auto"/>
        <w:left w:val="none" w:sz="0" w:space="0" w:color="auto"/>
        <w:bottom w:val="none" w:sz="0" w:space="0" w:color="auto"/>
        <w:right w:val="none" w:sz="0" w:space="0" w:color="auto"/>
      </w:divBdr>
    </w:div>
    <w:div w:id="213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64ED5A-11E0-EA46-8DBD-FCB09AD6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23</Pages>
  <Words>8158</Words>
  <Characters>44873</Characters>
  <Application>Microsoft Macintosh Word</Application>
  <DocSecurity>0</DocSecurity>
  <Lines>373</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ACCORD CADRE MONDIAL SUR LA RESPONSABILITE SOCIALE DU GROUPE EDF</vt:lpstr>
      <vt:lpstr>ACCORD CADRE MONDIAL SUR LA RESPONSABILITE SOCIALE DU GROUPE EDF</vt:lpstr>
    </vt:vector>
  </TitlesOfParts>
  <Company>EDF</Company>
  <LinksUpToDate>false</LinksUpToDate>
  <CharactersWithSpaces>52926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ГЛОБАЛЬНОЕ РАМОЧНОЕ СОГЛАШЕНИЕ О СОЦИАЛЬНОЙ ОТВЕТСТВЕННОСТИ ГРУППЫ EDF </dc:title>
  <dc:creator>PREMAILLON Maylis</dc:creator>
  <cp:lastModifiedBy>Marina Alexeeva-Antipov</cp:lastModifiedBy>
  <cp:revision>89</cp:revision>
  <cp:lastPrinted>2018-03-28T13:49:00Z</cp:lastPrinted>
  <dcterms:created xsi:type="dcterms:W3CDTF">2018-06-17T13:05:00Z</dcterms:created>
  <dcterms:modified xsi:type="dcterms:W3CDTF">2018-06-17T23:20:00Z</dcterms:modified>
</cp:coreProperties>
</file>